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80" w:lineRule="auto"/>
        <w:rPr>
          <w:rFonts w:ascii="微软雅黑" w:hAnsi="微软雅黑" w:eastAsia="宋体" w:cs="宋体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231916"/>
          <w:kern w:val="0"/>
          <w:sz w:val="24"/>
          <w:szCs w:val="24"/>
          <w:lang w:val="en"/>
        </w:rPr>
        <w:t>附件</w:t>
      </w:r>
    </w:p>
    <w:p>
      <w:pPr>
        <w:widowControl/>
        <w:wordWrap w:val="0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color w:val="231916"/>
          <w:kern w:val="0"/>
          <w:sz w:val="44"/>
          <w:szCs w:val="44"/>
          <w:lang w:val="en"/>
        </w:rPr>
        <w:t>涉农补贴领域基层政务公开标准目录</w:t>
      </w:r>
    </w:p>
    <w:tbl>
      <w:tblPr>
        <w:tblStyle w:val="3"/>
        <w:tblW w:w="1167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4"/>
        <w:gridCol w:w="552"/>
        <w:gridCol w:w="552"/>
        <w:gridCol w:w="1788"/>
        <w:gridCol w:w="1716"/>
        <w:gridCol w:w="1032"/>
        <w:gridCol w:w="564"/>
        <w:gridCol w:w="1956"/>
        <w:gridCol w:w="534"/>
        <w:gridCol w:w="534"/>
        <w:gridCol w:w="522"/>
        <w:gridCol w:w="522"/>
        <w:gridCol w:w="539"/>
        <w:gridCol w:w="5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24" w:type="dxa"/>
            <w:vMerge w:val="restart"/>
            <w:tcBorders>
              <w:top w:val="single" w:color="auto" w:sz="8" w:space="0"/>
              <w:left w:val="single" w:color="231916" w:sz="8" w:space="0"/>
              <w:bottom w:val="single" w:color="231916" w:sz="8" w:space="0"/>
              <w:right w:val="single" w:color="231916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公开事项</w:t>
            </w:r>
          </w:p>
        </w:tc>
        <w:tc>
          <w:tcPr>
            <w:tcW w:w="178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公开内容(要素)</w:t>
            </w:r>
          </w:p>
        </w:tc>
        <w:tc>
          <w:tcPr>
            <w:tcW w:w="171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公开依据</w:t>
            </w:r>
          </w:p>
        </w:tc>
        <w:tc>
          <w:tcPr>
            <w:tcW w:w="103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公开时限</w:t>
            </w:r>
          </w:p>
        </w:tc>
        <w:tc>
          <w:tcPr>
            <w:tcW w:w="56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公开主体</w:t>
            </w:r>
          </w:p>
        </w:tc>
        <w:tc>
          <w:tcPr>
            <w:tcW w:w="195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公开渠道和载体</w:t>
            </w:r>
          </w:p>
        </w:tc>
        <w:tc>
          <w:tcPr>
            <w:tcW w:w="1068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公开对象</w:t>
            </w:r>
          </w:p>
        </w:tc>
        <w:tc>
          <w:tcPr>
            <w:tcW w:w="104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公开方式</w:t>
            </w:r>
          </w:p>
        </w:tc>
        <w:tc>
          <w:tcPr>
            <w:tcW w:w="10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231916" w:sz="8" w:space="0"/>
              <w:bottom w:val="single" w:color="231916" w:sz="8" w:space="0"/>
              <w:right w:val="single" w:color="231916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一级事项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二级事项</w:t>
            </w:r>
          </w:p>
        </w:tc>
        <w:tc>
          <w:tcPr>
            <w:tcW w:w="178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全社会</w:t>
            </w:r>
          </w:p>
        </w:tc>
        <w:tc>
          <w:tcPr>
            <w:tcW w:w="5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特定群体</w:t>
            </w:r>
          </w:p>
        </w:tc>
        <w:tc>
          <w:tcPr>
            <w:tcW w:w="5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主动</w:t>
            </w:r>
          </w:p>
        </w:tc>
        <w:tc>
          <w:tcPr>
            <w:tcW w:w="5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依申请</w:t>
            </w:r>
          </w:p>
        </w:tc>
        <w:tc>
          <w:tcPr>
            <w:tcW w:w="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县级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农业生产发展资金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农机购置补贴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ind w:left="420" w:hanging="42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231916"/>
                <w:kern w:val="0"/>
                <w:sz w:val="24"/>
                <w:szCs w:val="24"/>
              </w:rPr>
              <w:t>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政策依据；</w:t>
            </w:r>
          </w:p>
          <w:p>
            <w:pPr>
              <w:widowControl/>
              <w:ind w:left="420" w:hanging="42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231916"/>
                <w:kern w:val="0"/>
                <w:sz w:val="24"/>
                <w:szCs w:val="24"/>
              </w:rPr>
              <w:t>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申请指南：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包括补贴对象、补贴范围、补贴标准、申请程序、申请材料、咨询电话、受理单位、办理时限、联系方式等；</w:t>
            </w:r>
          </w:p>
          <w:p>
            <w:pPr>
              <w:widowControl/>
              <w:ind w:left="420" w:hanging="42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231916"/>
                <w:kern w:val="0"/>
                <w:sz w:val="24"/>
                <w:szCs w:val="24"/>
              </w:rPr>
              <w:t>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补贴结果；</w:t>
            </w:r>
          </w:p>
          <w:p>
            <w:pPr>
              <w:widowControl/>
              <w:ind w:left="420" w:hanging="42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231916"/>
                <w:kern w:val="0"/>
                <w:sz w:val="24"/>
                <w:szCs w:val="24"/>
              </w:rPr>
              <w:t>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监督渠道：</w:t>
            </w:r>
          </w:p>
          <w:p>
            <w:pPr>
              <w:widowControl/>
              <w:spacing w:line="9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包 括 举 报 电 话、地址等。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《集贤县2018-2020年农业机械购置补贴实施方案》（集政办发[2018]54号）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自政府信息形成或者变更之日起20个工作日内。法律、法规对政府信息公开的期限另有规定的，从其规定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  <w:lang w:eastAsia="zh-CN"/>
              </w:rPr>
              <w:t>集贤县农业农村局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■政府网站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□政府公报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□两微一端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□发布会/听证会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□广播电视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□纸质媒体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□公开查阅点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□政务服务中心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□便民服务站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□入户/现场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□社区/企事业单位/村公示栏（电子屏）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□精准推送</w:t>
            </w:r>
          </w:p>
          <w:p>
            <w:pPr>
              <w:widowControl/>
              <w:spacing w:line="9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□其他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√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10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√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10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1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3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农业生产发展资金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秸秆综合利用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ind w:left="420" w:hanging="42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231916"/>
                <w:kern w:val="0"/>
                <w:sz w:val="24"/>
                <w:szCs w:val="24"/>
              </w:rPr>
              <w:t>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政策依据；</w:t>
            </w:r>
          </w:p>
          <w:p>
            <w:pPr>
              <w:widowControl/>
              <w:ind w:left="420" w:hanging="42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231916"/>
                <w:kern w:val="0"/>
                <w:sz w:val="24"/>
                <w:szCs w:val="24"/>
              </w:rPr>
              <w:t>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申请指南：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包括补贴对象、补贴范围、补贴标准、咨询电话、受理单位、办理时限、联系方式等；</w:t>
            </w:r>
          </w:p>
          <w:p>
            <w:pPr>
              <w:widowControl/>
              <w:ind w:left="420" w:hanging="42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231916"/>
                <w:kern w:val="0"/>
                <w:sz w:val="24"/>
                <w:szCs w:val="24"/>
              </w:rPr>
              <w:t>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补贴结果；</w:t>
            </w:r>
          </w:p>
          <w:p>
            <w:pPr>
              <w:widowControl/>
              <w:ind w:left="420" w:hanging="42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231916"/>
                <w:kern w:val="0"/>
                <w:sz w:val="24"/>
                <w:szCs w:val="24"/>
              </w:rPr>
              <w:t>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监督渠道：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包 括 举 报 电 话、地址等。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黑政办规〔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号黑龙江省人民政府办公厅关于印发《黑龙江省秸秆综合利用工作实施方案（暂行）》的通知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2023年集贤县秸秆综合利用工作实施方案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》集秸联办发《2023》5号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自政府信息形成或者变更之日起20个工作日内。法律、法规对政府信息公开的期限另有规定的，从其规定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  <w:lang w:eastAsia="zh-CN"/>
              </w:rPr>
              <w:t>集贤县农业农村局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■政府网站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□政府公报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□两微一端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□发布会/听证会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□广播电视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□纸质媒体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□公开查阅点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□政务服务中心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□便民服务站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□入户/现场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□社区/企事业单位/村公示栏（电子屏）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□精准推送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□其他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√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√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0" w:hRule="atLeast"/>
          <w:jc w:val="center"/>
        </w:trPr>
        <w:tc>
          <w:tcPr>
            <w:tcW w:w="32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农业生产发展资金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  <w:lang w:eastAsia="zh-CN"/>
              </w:rPr>
              <w:t>高油高产大豆奖补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ind w:left="420" w:hanging="42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231916"/>
                <w:kern w:val="0"/>
                <w:sz w:val="24"/>
                <w:szCs w:val="24"/>
              </w:rPr>
              <w:t>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政策依据；</w:t>
            </w:r>
          </w:p>
          <w:p>
            <w:pPr>
              <w:widowControl/>
              <w:ind w:left="420" w:hanging="42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231916"/>
                <w:kern w:val="0"/>
                <w:sz w:val="24"/>
                <w:szCs w:val="24"/>
              </w:rPr>
              <w:t>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申请指南：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包括补贴对象、补贴范围、补贴标准、申请程序、申请材料、咨询电话、受理单位、办理时限、联系方式等；</w:t>
            </w:r>
          </w:p>
          <w:p>
            <w:pPr>
              <w:widowControl/>
              <w:ind w:left="420" w:hanging="42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231916"/>
                <w:kern w:val="0"/>
                <w:sz w:val="24"/>
                <w:szCs w:val="24"/>
              </w:rPr>
              <w:t>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补贴结果；</w:t>
            </w:r>
          </w:p>
          <w:p>
            <w:pPr>
              <w:widowControl/>
              <w:ind w:left="420" w:hanging="42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231916"/>
                <w:kern w:val="0"/>
                <w:sz w:val="24"/>
                <w:szCs w:val="24"/>
              </w:rPr>
              <w:t>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监督渠道：</w:t>
            </w:r>
          </w:p>
          <w:p>
            <w:pPr>
              <w:widowControl/>
              <w:spacing w:line="9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包 括 举 报 电 话、地址等。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《关于印发黑龙江省2023年高油高产大豆奖补政策实施方案的通知》（黑农厅联发{2024}38号）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自政府信息形成或者变更之日起20个工作日内。法律、法规对政府信息公开的期限另有规定的，从其规定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  <w:lang w:eastAsia="zh-CN"/>
              </w:rPr>
              <w:t>集贤县农业农村局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■政府网站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□政府公报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□两微一端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□发布会/听证会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□广播电视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□纸质媒体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□公开查阅点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□政务服务中心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□便民服务站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□入户/现场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□社区/企事业单位/村公示栏（电子屏）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□精准推送</w:t>
            </w:r>
          </w:p>
          <w:p>
            <w:pPr>
              <w:widowControl/>
              <w:spacing w:line="9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□其他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√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√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0" w:hRule="atLeast"/>
          <w:jc w:val="center"/>
        </w:trPr>
        <w:tc>
          <w:tcPr>
            <w:tcW w:w="32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农业生产发展资金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  <w:lang w:eastAsia="zh-CN"/>
              </w:rPr>
              <w:t>耕地地力保护补贴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ind w:left="420" w:hanging="42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231916"/>
                <w:kern w:val="0"/>
                <w:sz w:val="24"/>
                <w:szCs w:val="24"/>
              </w:rPr>
              <w:t>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政策依据；</w:t>
            </w:r>
          </w:p>
          <w:p>
            <w:pPr>
              <w:widowControl/>
              <w:ind w:left="420" w:hanging="42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231916"/>
                <w:kern w:val="0"/>
                <w:sz w:val="24"/>
                <w:szCs w:val="24"/>
              </w:rPr>
              <w:t>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申请指南：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包括补贴对象、补贴范围、补贴标准、申请程序、申请材料、咨询电话、受理单位、办理时限、联系方式等；</w:t>
            </w:r>
          </w:p>
          <w:p>
            <w:pPr>
              <w:widowControl/>
              <w:ind w:left="420" w:hanging="42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231916"/>
                <w:kern w:val="0"/>
                <w:sz w:val="24"/>
                <w:szCs w:val="24"/>
              </w:rPr>
              <w:t>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补贴结果；</w:t>
            </w:r>
          </w:p>
          <w:p>
            <w:pPr>
              <w:widowControl/>
              <w:ind w:left="420" w:hanging="42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231916"/>
                <w:kern w:val="0"/>
                <w:sz w:val="24"/>
                <w:szCs w:val="24"/>
              </w:rPr>
              <w:t>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监督渠道：</w:t>
            </w:r>
          </w:p>
          <w:p>
            <w:pPr>
              <w:widowControl/>
              <w:spacing w:line="90" w:lineRule="atLeas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包 括 举 报 电 话、地址等。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《黑龙江省人民政府办公厅关于实施耕地地力保护补贴的指导意见》（黑政办发〔2016〕69号）</w:t>
            </w:r>
          </w:p>
          <w:p>
            <w:pPr>
              <w:widowControl/>
              <w:spacing w:line="90" w:lineRule="atLeas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《黑龙江省财政厅关于做2024年耕地地力保护补贴发放工作的通知》（黑财农{2023}247号）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自政府信息形成或者变更之日起20个工作日内。法律、法规对政府信息公开的期限另有规定的，从其规定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  <w:lang w:eastAsia="zh-CN"/>
              </w:rPr>
              <w:t>集贤县农业农村局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■政府网站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□政府公报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□两微一端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□发布会/听证会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□广播电视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□纸质媒体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□公开查阅点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□政务服务中心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□便民服务站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□入户/现场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□社区/企事业单位/村公示栏（电子屏）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□精准推送</w:t>
            </w:r>
          </w:p>
          <w:p>
            <w:pPr>
              <w:widowControl/>
              <w:spacing w:line="90" w:lineRule="atLeas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□其他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√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10"/>
                <w:szCs w:val="24"/>
                <w:lang w:val="en-US" w:eastAsia="zh-CN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√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10"/>
                <w:szCs w:val="24"/>
                <w:lang w:val="en-US" w:eastAsia="zh-CN" w:bidi="ar-S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10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0" w:hRule="atLeast"/>
          <w:jc w:val="center"/>
        </w:trPr>
        <w:tc>
          <w:tcPr>
            <w:tcW w:w="3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5</w:t>
            </w:r>
            <w:bookmarkStart w:id="0" w:name="_GoBack"/>
            <w:bookmarkEnd w:id="0"/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农业生产发展资金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  <w:lang w:eastAsia="zh-CN"/>
              </w:rPr>
              <w:t>农村室内厕所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ind w:left="420" w:hanging="42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231916"/>
                <w:kern w:val="0"/>
                <w:sz w:val="24"/>
                <w:szCs w:val="24"/>
              </w:rPr>
              <w:t>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政策依据；</w:t>
            </w:r>
          </w:p>
          <w:p>
            <w:pPr>
              <w:widowControl/>
              <w:ind w:left="420" w:hanging="42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231916"/>
                <w:kern w:val="0"/>
                <w:sz w:val="24"/>
                <w:szCs w:val="24"/>
              </w:rPr>
              <w:t>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申请指南：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包括补贴对象、补贴范围、补贴标准、申请程序、申请材料、咨询电话、受理单位、办理时限、联系方式等；</w:t>
            </w:r>
          </w:p>
          <w:p>
            <w:pPr>
              <w:widowControl/>
              <w:ind w:left="420" w:hanging="42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231916"/>
                <w:kern w:val="0"/>
                <w:sz w:val="24"/>
                <w:szCs w:val="24"/>
              </w:rPr>
              <w:t>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补贴结果；</w:t>
            </w:r>
          </w:p>
          <w:p>
            <w:pPr>
              <w:widowControl/>
              <w:ind w:left="420" w:hanging="42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231916"/>
                <w:kern w:val="0"/>
                <w:sz w:val="24"/>
                <w:szCs w:val="24"/>
              </w:rPr>
              <w:t>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监督渠道：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包 括 举 报 电 话、地址等。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《关于进一步做好 2023 年农村户厕改造工作的通知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》黑农厅联发〔2023〕296号）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自政府信息形成或者变更之日起20个工作日内。法律、法规对政府信息公开的期限另有规定的，从其规定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  <w:lang w:eastAsia="zh-CN"/>
              </w:rPr>
              <w:t>集贤县农业农村局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■政府网站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□政府公报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□两微一端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□发布会/听证会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□广播电视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□纸质媒体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□公开查阅点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□政务服务中心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□便民服务站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□入户/现场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□社区/企事业单位/村公示栏（电子屏）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□精准推送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□其他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√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√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MDI2MDg5ZmE2OTMwNjM1ZjM4NjM1ZWUzYTg1NDYifQ=="/>
    <w:docVar w:name="KSO_WPS_MARK_KEY" w:val="5d52633e-64fe-4db1-98b2-65349670df28"/>
  </w:docVars>
  <w:rsids>
    <w:rsidRoot w:val="00A72A03"/>
    <w:rsid w:val="008B4F45"/>
    <w:rsid w:val="009D6075"/>
    <w:rsid w:val="00A72A03"/>
    <w:rsid w:val="0196481B"/>
    <w:rsid w:val="10444724"/>
    <w:rsid w:val="1AD3775D"/>
    <w:rsid w:val="1ECD69CA"/>
    <w:rsid w:val="22D200FE"/>
    <w:rsid w:val="241557F6"/>
    <w:rsid w:val="2B1D48E0"/>
    <w:rsid w:val="301F3113"/>
    <w:rsid w:val="33641EA1"/>
    <w:rsid w:val="37D71CCB"/>
    <w:rsid w:val="396E06C1"/>
    <w:rsid w:val="3A0E6E98"/>
    <w:rsid w:val="3CE21A90"/>
    <w:rsid w:val="437332E1"/>
    <w:rsid w:val="4EFB19F4"/>
    <w:rsid w:val="4F534E4C"/>
    <w:rsid w:val="5AEB5C9A"/>
    <w:rsid w:val="611E0C32"/>
    <w:rsid w:val="71E46630"/>
    <w:rsid w:val="744207BC"/>
    <w:rsid w:val="7BBF44FD"/>
    <w:rsid w:val="7D21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jc w:val="left"/>
      <w:outlineLvl w:val="0"/>
    </w:pPr>
    <w:rPr>
      <w:rFonts w:ascii="宋体" w:hAnsi="宋体" w:eastAsia="宋体" w:cs="宋体"/>
      <w:kern w:val="36"/>
      <w:sz w:val="48"/>
      <w:szCs w:val="4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semiHidden/>
    <w:unhideWhenUsed/>
    <w:qFormat/>
    <w:uiPriority w:val="99"/>
    <w:rPr>
      <w:color w:val="000000"/>
      <w:u w:val="none"/>
    </w:rPr>
  </w:style>
  <w:style w:type="character" w:customStyle="1" w:styleId="6">
    <w:name w:val="标题 1 Char"/>
    <w:basedOn w:val="4"/>
    <w:link w:val="2"/>
    <w:qFormat/>
    <w:uiPriority w:val="9"/>
    <w:rPr>
      <w:rFonts w:ascii="宋体" w:hAnsi="宋体" w:eastAsia="宋体" w:cs="宋体"/>
      <w:kern w:val="36"/>
      <w:sz w:val="48"/>
      <w:szCs w:val="48"/>
    </w:rPr>
  </w:style>
  <w:style w:type="character" w:customStyle="1" w:styleId="7">
    <w:name w:val="dc_21"/>
    <w:basedOn w:val="4"/>
    <w:qFormat/>
    <w:uiPriority w:val="0"/>
    <w:rPr>
      <w:color w:val="666666"/>
    </w:rPr>
  </w:style>
  <w:style w:type="character" w:customStyle="1" w:styleId="8">
    <w:name w:val="dc_31"/>
    <w:basedOn w:val="4"/>
    <w:qFormat/>
    <w:uiPriority w:val="0"/>
    <w:rPr>
      <w:color w:val="888888"/>
    </w:rPr>
  </w:style>
  <w:style w:type="character" w:customStyle="1" w:styleId="9">
    <w:name w:val="font_size"/>
    <w:basedOn w:val="4"/>
    <w:qFormat/>
    <w:uiPriority w:val="0"/>
  </w:style>
  <w:style w:type="paragraph" w:customStyle="1" w:styleId="10">
    <w:name w:val="p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1534</Words>
  <Characters>1616</Characters>
  <Lines>16</Lines>
  <Paragraphs>4</Paragraphs>
  <TotalTime>0</TotalTime>
  <ScaleCrop>false</ScaleCrop>
  <LinksUpToDate>false</LinksUpToDate>
  <CharactersWithSpaces>1643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2020-06-12T00:28:00Z</dcterms:created>
  <dc:creator>admin</dc:creator>
  <cp:lastModifiedBy>ᥫᩣ</cp:lastModifiedBy>
  <cp:lastPrinted>2024-09-04T06:04:00Z</cp:lastPrinted>
  <dcterms:modified xsi:type="dcterms:W3CDTF">2024-09-04T06:05:33Z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DED52F87B0484F9A913CF7A7F18BB131_13</vt:lpwstr>
  </property>
</Properties>
</file>