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themeColor="text1"/>
          <w:sz w:val="44"/>
          <w:szCs w:val="44"/>
          <w:highlight w:val="none"/>
          <w:lang w:val="en-US" w:eastAsia="zh-CN"/>
          <w14:textFill>
            <w14:solidFill>
              <w14:schemeClr w14:val="tx1"/>
            </w14:solidFill>
          </w14:textFill>
        </w:rPr>
      </w:pPr>
      <w:r>
        <w:rPr>
          <w:rFonts w:hint="eastAsia" w:ascii="仿宋" w:hAnsi="仿宋" w:eastAsia="仿宋" w:cs="仿宋"/>
          <w:b/>
          <w:bCs/>
          <w:color w:val="000000" w:themeColor="text1"/>
          <w:sz w:val="44"/>
          <w:szCs w:val="44"/>
          <w:highlight w:val="none"/>
          <w:lang w:val="en-US" w:eastAsia="zh-CN"/>
          <w14:textFill>
            <w14:solidFill>
              <w14:schemeClr w14:val="tx1"/>
            </w14:solidFill>
          </w14:textFill>
        </w:rPr>
        <w:t>中国共产党集贤县委员会统一战线工作部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2017年度部门决算信息及</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keepNext w:val="0"/>
        <w:keepLines w:val="0"/>
        <w:pageBreakBefore w:val="0"/>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主要职责：</w:t>
      </w:r>
      <w:r>
        <w:rPr>
          <w:rFonts w:hint="eastAsia" w:ascii="仿宋" w:hAnsi="仿宋" w:eastAsia="仿宋" w:cs="仿宋"/>
          <w:b w:val="0"/>
          <w:bCs w:val="0"/>
          <w:sz w:val="30"/>
          <w:szCs w:val="30"/>
          <w:lang w:val="en-US" w:eastAsia="zh-CN"/>
        </w:rPr>
        <w:t>1、负责组织贯彻执行中央、省委和市委关于统一战线的方针、政策；做好统一战线理论方针、政策的调查研究；协调党在各个方面统战工作方针、政策的实施；向县委和市委统战部反应情况，提出开展统战工作的意见和建议。</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联络民主党派人士和无党派人士，及时通报情况，反应他们的意见和建议；负责贯彻执行党领导的多党合作和政治协商制度及对民主党派工作的方针、政策；落实中央、省、市、县委关于发挥民主党派参政议政和民主监督作用的工作；支持、帮助各民主党派加强组织建设、思想建设和选拔、培养新一代代表人物。</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认真贯彻执行党的民族工作的方针、政策，维护民族团结，发展民族经济；联系少数民族代表人物；调查研究、协调检查有关民族工作的重大方针、政策问题；协助有关部门做好少数民族干部的培养、举荐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负责贯彻执行党和国家有关宗教工作的方针、政策；负责联系宗教界上层人士；调查研究、协调检查有关宗教工作的重大方针、政策问题；积极引导宗教事务与社会主义社会相适应。</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负责党外人士的政治安排，会同有关部门做好培养、选拔、推荐党外人士担任局（科）级行政领导职务的工作；做好党外后备干部和新的代表人士队伍建设工作。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负责调查、研究并反映全县非公有制经济人士的情况，协调关系，提出政策性建议；本着“团结、帮助、引导、教育”的方针，认真做好非公有制经济代表人士的思想政治工作。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调查研究党外知识分子的情况，反映意见，协调关系，提出政策性建议；联系并培养党外知识分子的代表人物；负责发挥党外知识分子的作用，促进科学技术进步和社会发展。</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负责开展海内外统一战线的宣传工作，重点开展以祖国统一的海外统战工作；联系海外有关社团及代表人士，最大限度地团结海内外爱国人士，加强联络，扩大影响，为祖国建设和人民生活水平提高做贡献。</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贯彻落实党的对台工作方针、政策；负责对台宣传、对台联络、对台经贸；负责两岸人民的交流与交往；负责台胞台属接待工作；台胞定居的审查呈报工作；负责做好促进祖国和平统一进程工作。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负责指导、检查全县各级党委和统战系统各部门的统战工作；协调政府有关部门的统战工作；协调做好统战干部的培训工作；联系、指导县工商联、县侨联和具有统战性质的人民团体工作。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741" w:firstLineChars="247"/>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完成县委和市委统战部交办的其它工作任务。</w:t>
      </w:r>
    </w:p>
    <w:p>
      <w:pPr>
        <w:keepNext w:val="0"/>
        <w:keepLines w:val="0"/>
        <w:pageBreakBefore w:val="0"/>
        <w:kinsoku/>
        <w:wordWrap/>
        <w:overflowPunct/>
        <w:topLinePunct w:val="0"/>
        <w:autoSpaceDE/>
        <w:autoSpaceDN/>
        <w:bidi w:val="0"/>
        <w:adjustRightInd/>
        <w:snapToGrid/>
        <w:spacing w:line="360" w:lineRule="auto"/>
        <w:ind w:right="0" w:rightChars="0" w:firstLine="472" w:firstLineChars="147"/>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二、机构设置</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部长办公室、副部长办公室、、民族宗教事务局局长室、办公室</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三、人员构成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部长、副部长、民宗局局长、副局长、科员，在职</w:t>
      </w:r>
      <w:r>
        <w:rPr>
          <w:rFonts w:hint="eastAsia" w:ascii="仿宋" w:hAnsi="仿宋" w:eastAsia="仿宋" w:cs="仿宋"/>
          <w:sz w:val="30"/>
          <w:szCs w:val="30"/>
          <w:lang w:val="en-US" w:eastAsia="zh-CN"/>
        </w:rPr>
        <w:t>7人。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1194" w:firstLineChars="398"/>
        <w:rPr>
          <w:rFonts w:hint="eastAsia" w:ascii="仿宋" w:hAnsi="仿宋" w:eastAsia="仿宋" w:cs="仿宋"/>
          <w:color w:val="000000"/>
          <w:kern w:val="0"/>
          <w:sz w:val="30"/>
          <w:szCs w:val="30"/>
          <w:lang w:val="en-US" w:bidi="ar"/>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7</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 1 个，为集贤县委统战部。</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kern w:val="0"/>
          <w:sz w:val="30"/>
          <w:szCs w:val="30"/>
          <w:u w:val="none"/>
        </w:rPr>
        <w:t>2017年度部门决算本年收入</w:t>
      </w:r>
      <w:r>
        <w:rPr>
          <w:rFonts w:hint="eastAsia" w:ascii="仿宋" w:hAnsi="仿宋" w:eastAsia="仿宋" w:cs="仿宋"/>
          <w:kern w:val="0"/>
          <w:sz w:val="30"/>
          <w:szCs w:val="30"/>
          <w:u w:val="none"/>
          <w:lang w:val="en-US" w:eastAsia="zh-CN"/>
        </w:rPr>
        <w:t xml:space="preserve"> 100.15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 xml:space="preserve"> 5.82</w:t>
      </w:r>
      <w:r>
        <w:rPr>
          <w:rFonts w:hint="eastAsia" w:ascii="仿宋" w:hAnsi="仿宋" w:eastAsia="仿宋" w:cs="仿宋"/>
          <w:kern w:val="0"/>
          <w:sz w:val="30"/>
          <w:szCs w:val="30"/>
          <w:u w:val="none"/>
        </w:rPr>
        <w:t>万元。本年支出</w:t>
      </w:r>
      <w:r>
        <w:rPr>
          <w:rFonts w:hint="eastAsia" w:ascii="仿宋" w:hAnsi="仿宋" w:eastAsia="仿宋" w:cs="仿宋"/>
          <w:kern w:val="0"/>
          <w:sz w:val="30"/>
          <w:szCs w:val="30"/>
          <w:u w:val="none"/>
          <w:lang w:val="en-US" w:eastAsia="zh-CN"/>
        </w:rPr>
        <w:t>105.95</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 xml:space="preserve"> 0.02</w:t>
      </w:r>
      <w:r>
        <w:rPr>
          <w:rFonts w:hint="eastAsia" w:ascii="仿宋" w:hAnsi="仿宋" w:eastAsia="仿宋" w:cs="仿宋"/>
          <w:kern w:val="0"/>
          <w:sz w:val="30"/>
          <w:szCs w:val="30"/>
          <w:u w:val="none"/>
        </w:rPr>
        <w:t>万元</w:t>
      </w:r>
      <w:r>
        <w:rPr>
          <w:rFonts w:hint="eastAsia" w:ascii="仿宋" w:hAnsi="仿宋" w:eastAsia="仿宋" w:cs="仿宋"/>
          <w:kern w:val="0"/>
          <w:sz w:val="30"/>
          <w:szCs w:val="30"/>
          <w:highlight w:val="none"/>
          <w:u w:val="none"/>
        </w:rPr>
        <w:t>。</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105.97</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均增加</w:t>
      </w:r>
      <w:r>
        <w:rPr>
          <w:rFonts w:hint="eastAsia" w:ascii="仿宋" w:hAnsi="仿宋" w:eastAsia="仿宋" w:cs="仿宋"/>
          <w:sz w:val="30"/>
          <w:szCs w:val="30"/>
          <w:lang w:val="en-US" w:eastAsia="zh-CN"/>
        </w:rPr>
        <w:t>3.79</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3.7%</w:t>
      </w:r>
      <w:r>
        <w:rPr>
          <w:rFonts w:hint="eastAsia" w:ascii="仿宋" w:hAnsi="仿宋" w:eastAsia="仿宋" w:cs="仿宋"/>
          <w:sz w:val="30"/>
          <w:szCs w:val="30"/>
        </w:rPr>
        <w:t>。主要原因：</w:t>
      </w:r>
      <w:r>
        <w:rPr>
          <w:rFonts w:hint="eastAsia" w:ascii="仿宋" w:hAnsi="仿宋" w:eastAsia="仿宋" w:cs="仿宋"/>
          <w:sz w:val="30"/>
          <w:szCs w:val="30"/>
          <w:lang w:val="en-US" w:eastAsia="zh-CN"/>
        </w:rPr>
        <w:t>2017年5月集贤县委统战部与民族宗教事务局合并。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100.15</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2.03</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2.0</w:t>
      </w:r>
      <w:r>
        <w:rPr>
          <w:rFonts w:hint="eastAsia" w:ascii="仿宋" w:hAnsi="仿宋" w:eastAsia="仿宋" w:cs="仿宋"/>
          <w:sz w:val="30"/>
          <w:szCs w:val="30"/>
        </w:rPr>
        <w:t>%。主要原因：</w:t>
      </w:r>
      <w:r>
        <w:rPr>
          <w:rFonts w:hint="eastAsia" w:ascii="仿宋" w:hAnsi="仿宋" w:eastAsia="仿宋" w:cs="仿宋"/>
          <w:sz w:val="30"/>
          <w:szCs w:val="30"/>
          <w:lang w:eastAsia="zh-CN"/>
        </w:rPr>
        <w:t>缩减经费，减少开支。</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 xml:space="preserve">100.13 </w:t>
      </w:r>
      <w:r>
        <w:rPr>
          <w:rFonts w:hint="eastAsia" w:ascii="仿宋" w:hAnsi="仿宋" w:eastAsia="仿宋" w:cs="仿宋"/>
          <w:sz w:val="30"/>
          <w:szCs w:val="30"/>
        </w:rPr>
        <w:t>万元，占</w:t>
      </w:r>
      <w:r>
        <w:rPr>
          <w:rFonts w:hint="eastAsia" w:ascii="仿宋" w:hAnsi="仿宋" w:eastAsia="仿宋" w:cs="仿宋"/>
          <w:sz w:val="30"/>
          <w:szCs w:val="30"/>
          <w:lang w:val="en-US" w:eastAsia="zh-CN"/>
        </w:rPr>
        <w:t>99.9</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0.02</w:t>
      </w:r>
      <w:r>
        <w:rPr>
          <w:rFonts w:hint="eastAsia" w:ascii="仿宋" w:hAnsi="仿宋" w:eastAsia="仿宋" w:cs="仿宋"/>
          <w:sz w:val="30"/>
          <w:szCs w:val="30"/>
        </w:rPr>
        <w:t>万元，占</w:t>
      </w:r>
      <w:r>
        <w:rPr>
          <w:rFonts w:hint="eastAsia" w:ascii="仿宋" w:hAnsi="仿宋" w:eastAsia="仿宋" w:cs="仿宋"/>
          <w:sz w:val="30"/>
          <w:szCs w:val="30"/>
          <w:lang w:val="en-US" w:eastAsia="zh-CN"/>
        </w:rPr>
        <w:t>0.1</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105.95</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9.59</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10</w:t>
      </w:r>
      <w:r>
        <w:rPr>
          <w:rFonts w:hint="eastAsia" w:ascii="仿宋" w:hAnsi="仿宋" w:eastAsia="仿宋" w:cs="仿宋"/>
          <w:sz w:val="30"/>
          <w:szCs w:val="30"/>
        </w:rPr>
        <w:t>%。主要原因</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2017年5月集贤县委统战部与民族宗教事务局合并，增加统战、民宗工作投入。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105.95</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105.95</w:t>
      </w:r>
      <w:r>
        <w:rPr>
          <w:rFonts w:hint="eastAsia" w:ascii="仿宋" w:hAnsi="仿宋" w:eastAsia="仿宋" w:cs="仿宋"/>
          <w:sz w:val="30"/>
          <w:szCs w:val="30"/>
        </w:rPr>
        <w:t>万元。与 2016 年相比，财政拨款收、支总计各</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3.77</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3.7</w:t>
      </w:r>
      <w:r>
        <w:rPr>
          <w:rFonts w:hint="eastAsia" w:ascii="仿宋" w:hAnsi="仿宋" w:eastAsia="仿宋" w:cs="仿宋"/>
          <w:sz w:val="30"/>
          <w:szCs w:val="30"/>
        </w:rPr>
        <w:t>%。主要原因：</w:t>
      </w:r>
      <w:r>
        <w:rPr>
          <w:rFonts w:hint="eastAsia" w:ascii="仿宋" w:hAnsi="仿宋" w:eastAsia="仿宋" w:cs="仿宋"/>
          <w:sz w:val="30"/>
          <w:szCs w:val="30"/>
          <w:lang w:val="en-US" w:eastAsia="zh-CN"/>
        </w:rPr>
        <w:t>2017年5月集贤县委统战部与民族宗教事务局合并，增加统战、民宗工作投入。</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105.95</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9.59万元，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10</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18.59万元，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21.3%，主要原因是：2017年5月集贤县委统战部与民族宗教事务局合并，增加统战、民宗工作投入。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cyan"/>
          <w:lang w:val="en-US" w:eastAsia="zh-CN"/>
        </w:rPr>
      </w:pPr>
      <w:r>
        <w:rPr>
          <w:rFonts w:hint="eastAsia" w:ascii="仿宋" w:hAnsi="仿宋" w:eastAsia="仿宋" w:cs="仿宋"/>
          <w:sz w:val="30"/>
          <w:szCs w:val="30"/>
          <w:lang w:val="en-US" w:eastAsia="zh-CN"/>
        </w:rPr>
        <w:t>2017年度一般公共预算财政拨款支出:105.95万元，主要用于以下方面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70.91</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67.0</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4.3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rPr>
        <w:t>%。社会保障和就业支出（类）</w:t>
      </w:r>
      <w:r>
        <w:rPr>
          <w:rFonts w:hint="eastAsia" w:ascii="仿宋" w:hAnsi="仿宋" w:eastAsia="仿宋" w:cs="仿宋"/>
          <w:sz w:val="30"/>
          <w:szCs w:val="30"/>
          <w:highlight w:val="none"/>
          <w:lang w:val="en-US" w:eastAsia="zh-CN"/>
        </w:rPr>
        <w:t>30.74</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29.0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87.36</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105.95</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121.3% </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  1、一般公共服务类</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统战事务</w:t>
      </w:r>
      <w:r>
        <w:rPr>
          <w:rFonts w:hint="eastAsia" w:ascii="仿宋" w:hAnsi="仿宋" w:eastAsia="仿宋" w:cs="仿宋"/>
          <w:sz w:val="30"/>
          <w:szCs w:val="30"/>
          <w:highlight w:val="none"/>
        </w:rPr>
        <w:t>（款）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（1）一般公共服务类（类）民族事务（款）行政运行</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 xml:space="preserve"> 29.85</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35.22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118.0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预算数的主要原因是人员工资增加、增加统战工作的投入</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（2）行政运行</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 xml:space="preserve"> 26 </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35.69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137.3</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2017年5月集贤县委统战部与民族宗教事务局合并。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社会保障和就业支出</w:t>
      </w:r>
      <w:r>
        <w:rPr>
          <w:rFonts w:hint="eastAsia" w:ascii="仿宋" w:hAnsi="仿宋" w:eastAsia="仿宋" w:cs="仿宋"/>
          <w:sz w:val="30"/>
          <w:szCs w:val="30"/>
          <w:highlight w:val="none"/>
        </w:rPr>
        <w:t> （类）</w:t>
      </w:r>
      <w:r>
        <w:rPr>
          <w:rFonts w:hint="eastAsia" w:ascii="仿宋" w:hAnsi="仿宋" w:eastAsia="仿宋" w:cs="仿宋"/>
          <w:sz w:val="30"/>
          <w:szCs w:val="30"/>
          <w:highlight w:val="none"/>
          <w:lang w:eastAsia="zh-CN"/>
        </w:rPr>
        <w:t>行政事业单位离退休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（款）未归口管理的行政单位离退休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29.38 </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30.74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104.6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2017年5月集贤县委统战部与民族宗教事务局合并。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val="en-US" w:eastAsia="zh-CN"/>
        </w:rPr>
        <w:t>3、住房保障类</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 xml:space="preserve"> 2.13</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4.3</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201.9</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2017</w:t>
      </w:r>
      <w:r>
        <w:rPr>
          <w:rFonts w:hint="eastAsia" w:ascii="仿宋" w:hAnsi="仿宋" w:eastAsia="仿宋" w:cs="仿宋"/>
          <w:sz w:val="30"/>
          <w:szCs w:val="30"/>
          <w:lang w:val="en-US" w:eastAsia="zh-CN"/>
        </w:rPr>
        <w:t>年5月集贤县委统战部与民族宗教事务局合并。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105.95</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89.13</w:t>
      </w:r>
      <w:r>
        <w:rPr>
          <w:rFonts w:hint="eastAsia" w:ascii="仿宋" w:hAnsi="仿宋" w:eastAsia="仿宋" w:cs="仿宋"/>
          <w:sz w:val="30"/>
          <w:szCs w:val="30"/>
        </w:rPr>
        <w:t>万元，主要包括：基本工资、津贴补贴、奖金、退休费、抚恤金、奖励金、住房公积金、采暖补贴、其他对个人和家庭的补助支出；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16.82</w:t>
      </w:r>
      <w:r>
        <w:rPr>
          <w:rFonts w:hint="eastAsia" w:ascii="仿宋" w:hAnsi="仿宋" w:eastAsia="仿宋" w:cs="仿宋"/>
          <w:sz w:val="30"/>
          <w:szCs w:val="30"/>
        </w:rPr>
        <w:t>万元，主要包括：办公费、印刷费、手续费、水费、邮电费、差旅费、维修(护)费</w:t>
      </w:r>
      <w:r>
        <w:rPr>
          <w:rFonts w:hint="eastAsia" w:ascii="仿宋" w:hAnsi="仿宋" w:eastAsia="仿宋" w:cs="仿宋"/>
          <w:sz w:val="30"/>
          <w:szCs w:val="30"/>
          <w:lang w:eastAsia="zh-CN"/>
        </w:rPr>
        <w:t>、</w:t>
      </w:r>
      <w:r>
        <w:rPr>
          <w:rFonts w:hint="eastAsia" w:ascii="仿宋" w:hAnsi="仿宋" w:eastAsia="仿宋" w:cs="仿宋"/>
          <w:sz w:val="30"/>
          <w:szCs w:val="30"/>
        </w:rPr>
        <w:t>劳务费、其他交通费用、其他商品和服务支出、办公设备购置。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%，其中：因公出国（境）费支出决算增加0万元，增长</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；公务接待费支出决算增加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2017年度政府性基金预算财政拨款年初结转和结余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万元。与 2016年相比，政府性基金预算财政拨款支出增加</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九、</w:t>
      </w:r>
      <w:r>
        <w:rPr>
          <w:rFonts w:hint="eastAsia" w:ascii="仿宋" w:hAnsi="仿宋" w:eastAsia="仿宋" w:cs="仿宋"/>
          <w:b/>
          <w:bCs/>
          <w:sz w:val="32"/>
          <w:szCs w:val="32"/>
          <w:highlight w:val="none"/>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十、</w:t>
      </w:r>
      <w:r>
        <w:rPr>
          <w:rFonts w:hint="eastAsia" w:ascii="仿宋" w:hAnsi="仿宋" w:eastAsia="仿宋" w:cs="仿宋"/>
          <w:b/>
          <w:bCs/>
          <w:sz w:val="32"/>
          <w:szCs w:val="32"/>
          <w:highlight w:val="none"/>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 xml:space="preserve"> 16.82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 xml:space="preserve">12.32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274.8</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2017年5</w:t>
      </w:r>
      <w:r>
        <w:rPr>
          <w:rFonts w:hint="eastAsia" w:ascii="仿宋" w:hAnsi="仿宋" w:eastAsia="仿宋" w:cs="仿宋"/>
          <w:sz w:val="30"/>
          <w:szCs w:val="30"/>
          <w:lang w:val="en-US" w:eastAsia="zh-CN"/>
        </w:rPr>
        <w:t xml:space="preserve">月集贤县委统战部与民族宗教事务局合并，增加统战、民宗工作投入。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 xml:space="preserve"> 2.8</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2.8   </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9EB4C74"/>
    <w:multiLevelType w:val="singleLevel"/>
    <w:tmpl w:val="29EB4C74"/>
    <w:lvl w:ilvl="0" w:tentative="0">
      <w:start w:val="2"/>
      <w:numFmt w:val="decimal"/>
      <w:suff w:val="nothing"/>
      <w:lvlText w:val="%1、"/>
      <w:lvlJc w:val="left"/>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23F13DB"/>
    <w:rsid w:val="026066D5"/>
    <w:rsid w:val="02EC7C1C"/>
    <w:rsid w:val="032D5CC6"/>
    <w:rsid w:val="03456C94"/>
    <w:rsid w:val="036A7041"/>
    <w:rsid w:val="03CD392E"/>
    <w:rsid w:val="04D67EA1"/>
    <w:rsid w:val="04DF25D8"/>
    <w:rsid w:val="053252CC"/>
    <w:rsid w:val="065D3951"/>
    <w:rsid w:val="06EE4F18"/>
    <w:rsid w:val="074B2151"/>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BC96A06"/>
    <w:rsid w:val="0C8F537C"/>
    <w:rsid w:val="0CD159E4"/>
    <w:rsid w:val="0D246A78"/>
    <w:rsid w:val="0D410992"/>
    <w:rsid w:val="0D4F4D62"/>
    <w:rsid w:val="0D5E7D65"/>
    <w:rsid w:val="0FA10032"/>
    <w:rsid w:val="10A739B1"/>
    <w:rsid w:val="10E4162C"/>
    <w:rsid w:val="10E61E7C"/>
    <w:rsid w:val="124A2012"/>
    <w:rsid w:val="141522A4"/>
    <w:rsid w:val="145C1DAC"/>
    <w:rsid w:val="149D7C22"/>
    <w:rsid w:val="14C16853"/>
    <w:rsid w:val="15075333"/>
    <w:rsid w:val="164964BC"/>
    <w:rsid w:val="16531039"/>
    <w:rsid w:val="16EA1D4C"/>
    <w:rsid w:val="17667A1A"/>
    <w:rsid w:val="1776011A"/>
    <w:rsid w:val="17A60DC6"/>
    <w:rsid w:val="180D60E6"/>
    <w:rsid w:val="19663C21"/>
    <w:rsid w:val="19670D43"/>
    <w:rsid w:val="19AC136C"/>
    <w:rsid w:val="1B324E77"/>
    <w:rsid w:val="1C1E0652"/>
    <w:rsid w:val="1C3521E8"/>
    <w:rsid w:val="1DD71951"/>
    <w:rsid w:val="1DDB7007"/>
    <w:rsid w:val="1E3E4241"/>
    <w:rsid w:val="1E7E4DD1"/>
    <w:rsid w:val="1EDE6E53"/>
    <w:rsid w:val="1EE81910"/>
    <w:rsid w:val="1F096E9E"/>
    <w:rsid w:val="209730DE"/>
    <w:rsid w:val="20DE39CC"/>
    <w:rsid w:val="21965ECE"/>
    <w:rsid w:val="22897FD1"/>
    <w:rsid w:val="22B54AA2"/>
    <w:rsid w:val="231817C9"/>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624972"/>
    <w:rsid w:val="30D01C13"/>
    <w:rsid w:val="312D1038"/>
    <w:rsid w:val="316C5FCD"/>
    <w:rsid w:val="31B12627"/>
    <w:rsid w:val="31B14F25"/>
    <w:rsid w:val="31C55274"/>
    <w:rsid w:val="32B15B52"/>
    <w:rsid w:val="32E9183A"/>
    <w:rsid w:val="33A52EDF"/>
    <w:rsid w:val="33B00D4E"/>
    <w:rsid w:val="33B30709"/>
    <w:rsid w:val="34836760"/>
    <w:rsid w:val="349E4F95"/>
    <w:rsid w:val="34E31610"/>
    <w:rsid w:val="353D309D"/>
    <w:rsid w:val="354B0485"/>
    <w:rsid w:val="359D1E5E"/>
    <w:rsid w:val="36864B31"/>
    <w:rsid w:val="37DD3D7B"/>
    <w:rsid w:val="380E2783"/>
    <w:rsid w:val="3831011D"/>
    <w:rsid w:val="38366154"/>
    <w:rsid w:val="38A67532"/>
    <w:rsid w:val="38B91545"/>
    <w:rsid w:val="3942192D"/>
    <w:rsid w:val="395039EC"/>
    <w:rsid w:val="3A314861"/>
    <w:rsid w:val="3B057725"/>
    <w:rsid w:val="3B603562"/>
    <w:rsid w:val="3B6067D0"/>
    <w:rsid w:val="3BDC189F"/>
    <w:rsid w:val="3C56526F"/>
    <w:rsid w:val="3CB6492A"/>
    <w:rsid w:val="3D0E0C91"/>
    <w:rsid w:val="3D4C6F00"/>
    <w:rsid w:val="3D891E35"/>
    <w:rsid w:val="3DC2625E"/>
    <w:rsid w:val="3E0C4CB4"/>
    <w:rsid w:val="3E6270A3"/>
    <w:rsid w:val="3E890E84"/>
    <w:rsid w:val="3F1B0D68"/>
    <w:rsid w:val="3FCF46D7"/>
    <w:rsid w:val="4049017B"/>
    <w:rsid w:val="40997AD2"/>
    <w:rsid w:val="419732B8"/>
    <w:rsid w:val="42BD15F0"/>
    <w:rsid w:val="42C0261B"/>
    <w:rsid w:val="42CB0508"/>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3E246B"/>
    <w:rsid w:val="4DFF3087"/>
    <w:rsid w:val="4EB457CE"/>
    <w:rsid w:val="4EC04874"/>
    <w:rsid w:val="4F5D4E27"/>
    <w:rsid w:val="504618A3"/>
    <w:rsid w:val="50D8162A"/>
    <w:rsid w:val="510F5285"/>
    <w:rsid w:val="51663AB7"/>
    <w:rsid w:val="519D0D67"/>
    <w:rsid w:val="5256154F"/>
    <w:rsid w:val="526410F9"/>
    <w:rsid w:val="52DA4F90"/>
    <w:rsid w:val="52FA525B"/>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D5461A"/>
    <w:rsid w:val="64E35DF7"/>
    <w:rsid w:val="65505D1E"/>
    <w:rsid w:val="657D0288"/>
    <w:rsid w:val="65924E36"/>
    <w:rsid w:val="66A30172"/>
    <w:rsid w:val="66BB423A"/>
    <w:rsid w:val="67253FDE"/>
    <w:rsid w:val="67F87143"/>
    <w:rsid w:val="689913DD"/>
    <w:rsid w:val="69093FDB"/>
    <w:rsid w:val="6917546E"/>
    <w:rsid w:val="69C7339C"/>
    <w:rsid w:val="6A05571E"/>
    <w:rsid w:val="6AF87FE6"/>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你知道的太多了</cp:lastModifiedBy>
  <dcterms:modified xsi:type="dcterms:W3CDTF">2019-02-18T02:21:48Z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