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321" w:rsidRDefault="00251321">
      <w:pPr>
        <w:spacing w:line="360" w:lineRule="auto"/>
        <w:jc w:val="center"/>
        <w:rPr>
          <w:rFonts w:ascii="仿宋" w:eastAsia="仿宋" w:hAnsi="仿宋" w:cs="仿宋"/>
          <w:b/>
          <w:bCs/>
          <w:sz w:val="44"/>
          <w:szCs w:val="44"/>
        </w:rPr>
      </w:pPr>
    </w:p>
    <w:p w:rsidR="00251321" w:rsidRDefault="004B38BC">
      <w:pPr>
        <w:spacing w:line="360" w:lineRule="auto"/>
        <w:jc w:val="center"/>
        <w:rPr>
          <w:rFonts w:ascii="仿宋" w:eastAsia="仿宋" w:hAnsi="仿宋" w:cs="仿宋"/>
          <w:b/>
          <w:bCs/>
          <w:sz w:val="44"/>
          <w:szCs w:val="44"/>
        </w:rPr>
      </w:pPr>
      <w:r>
        <w:rPr>
          <w:rFonts w:ascii="仿宋" w:eastAsia="仿宋" w:hAnsi="仿宋" w:cs="仿宋" w:hint="eastAsia"/>
          <w:b/>
          <w:bCs/>
          <w:sz w:val="44"/>
          <w:szCs w:val="44"/>
        </w:rPr>
        <w:t>集贤县审计局</w:t>
      </w:r>
    </w:p>
    <w:p w:rsidR="00251321" w:rsidRDefault="004B38BC">
      <w:pPr>
        <w:spacing w:line="360" w:lineRule="auto"/>
        <w:jc w:val="center"/>
        <w:rPr>
          <w:rFonts w:ascii="仿宋" w:eastAsia="仿宋" w:hAnsi="仿宋"/>
          <w:b/>
          <w:bCs/>
          <w:sz w:val="52"/>
          <w:szCs w:val="52"/>
        </w:rPr>
      </w:pPr>
      <w:r>
        <w:rPr>
          <w:rFonts w:ascii="仿宋" w:eastAsia="仿宋" w:hAnsi="仿宋" w:cs="仿宋"/>
          <w:b/>
          <w:bCs/>
          <w:sz w:val="44"/>
          <w:szCs w:val="44"/>
        </w:rPr>
        <w:t>2017</w:t>
      </w:r>
      <w:r>
        <w:rPr>
          <w:rFonts w:ascii="仿宋" w:eastAsia="仿宋" w:hAnsi="仿宋" w:cs="仿宋" w:hint="eastAsia"/>
          <w:b/>
          <w:bCs/>
          <w:sz w:val="44"/>
          <w:szCs w:val="44"/>
        </w:rPr>
        <w:t>年度部门决算信息及有关情况说明</w:t>
      </w:r>
    </w:p>
    <w:p w:rsidR="00251321" w:rsidRDefault="00251321">
      <w:pPr>
        <w:spacing w:line="360" w:lineRule="auto"/>
        <w:jc w:val="center"/>
        <w:rPr>
          <w:rFonts w:ascii="仿宋" w:eastAsia="仿宋" w:hAnsi="仿宋"/>
          <w:b/>
          <w:bCs/>
          <w:sz w:val="44"/>
          <w:szCs w:val="44"/>
        </w:rPr>
      </w:pPr>
    </w:p>
    <w:p w:rsidR="00251321" w:rsidRDefault="004B38BC">
      <w:pPr>
        <w:spacing w:line="360" w:lineRule="auto"/>
        <w:jc w:val="center"/>
        <w:rPr>
          <w:rFonts w:ascii="仿宋" w:eastAsia="仿宋" w:hAnsi="仿宋"/>
          <w:b/>
          <w:bCs/>
          <w:sz w:val="44"/>
          <w:szCs w:val="44"/>
        </w:rPr>
      </w:pPr>
      <w:r>
        <w:rPr>
          <w:rFonts w:ascii="仿宋" w:eastAsia="仿宋" w:hAnsi="仿宋" w:cs="仿宋" w:hint="eastAsia"/>
          <w:b/>
          <w:bCs/>
          <w:sz w:val="44"/>
          <w:szCs w:val="44"/>
        </w:rPr>
        <w:t>目</w:t>
      </w:r>
      <w:r>
        <w:rPr>
          <w:rFonts w:ascii="仿宋" w:eastAsia="仿宋" w:hAnsi="仿宋" w:cs="仿宋"/>
          <w:b/>
          <w:bCs/>
          <w:sz w:val="44"/>
          <w:szCs w:val="44"/>
        </w:rPr>
        <w:t xml:space="preserve">    </w:t>
      </w:r>
      <w:r>
        <w:rPr>
          <w:rFonts w:ascii="仿宋" w:eastAsia="仿宋" w:hAnsi="仿宋" w:cs="仿宋" w:hint="eastAsia"/>
          <w:b/>
          <w:bCs/>
          <w:sz w:val="44"/>
          <w:szCs w:val="44"/>
        </w:rPr>
        <w:t>录</w:t>
      </w:r>
    </w:p>
    <w:p w:rsidR="00251321" w:rsidRDefault="00251321">
      <w:pPr>
        <w:spacing w:line="360" w:lineRule="auto"/>
        <w:jc w:val="center"/>
        <w:rPr>
          <w:rFonts w:ascii="仿宋" w:eastAsia="仿宋" w:hAnsi="仿宋"/>
          <w:b/>
          <w:bCs/>
          <w:sz w:val="44"/>
          <w:szCs w:val="44"/>
        </w:rPr>
      </w:pPr>
    </w:p>
    <w:p w:rsidR="00251321" w:rsidRDefault="004B38BC">
      <w:pPr>
        <w:widowControl/>
        <w:spacing w:line="360" w:lineRule="auto"/>
        <w:jc w:val="center"/>
        <w:rPr>
          <w:rFonts w:ascii="仿宋" w:eastAsia="仿宋" w:hAnsi="仿宋"/>
          <w:b/>
          <w:bCs/>
          <w:color w:val="000000"/>
          <w:kern w:val="0"/>
          <w:sz w:val="32"/>
          <w:szCs w:val="32"/>
        </w:rPr>
      </w:pPr>
      <w:r>
        <w:rPr>
          <w:rFonts w:ascii="仿宋" w:eastAsia="仿宋" w:hAnsi="仿宋" w:cs="仿宋" w:hint="eastAsia"/>
          <w:b/>
          <w:bCs/>
          <w:color w:val="000000"/>
          <w:kern w:val="0"/>
          <w:sz w:val="32"/>
          <w:szCs w:val="32"/>
        </w:rPr>
        <w:t>第一部分</w:t>
      </w:r>
      <w:r>
        <w:rPr>
          <w:rFonts w:ascii="仿宋" w:eastAsia="仿宋" w:hAnsi="仿宋" w:cs="仿宋"/>
          <w:b/>
          <w:bCs/>
          <w:color w:val="000000"/>
          <w:kern w:val="0"/>
          <w:sz w:val="32"/>
          <w:szCs w:val="32"/>
        </w:rPr>
        <w:t xml:space="preserve"> </w:t>
      </w:r>
      <w:r>
        <w:rPr>
          <w:rFonts w:ascii="仿宋" w:eastAsia="仿宋" w:hAnsi="仿宋" w:cs="仿宋" w:hint="eastAsia"/>
          <w:b/>
          <w:bCs/>
          <w:color w:val="000000"/>
          <w:kern w:val="0"/>
          <w:sz w:val="32"/>
          <w:szCs w:val="32"/>
        </w:rPr>
        <w:t>单位基本情况</w:t>
      </w:r>
    </w:p>
    <w:p w:rsidR="00251321" w:rsidRDefault="004B38BC">
      <w:pPr>
        <w:widowControl/>
        <w:numPr>
          <w:ilvl w:val="0"/>
          <w:numId w:val="1"/>
        </w:numPr>
        <w:spacing w:line="360" w:lineRule="auto"/>
        <w:rPr>
          <w:rFonts w:ascii="仿宋" w:eastAsia="仿宋" w:hAnsi="仿宋"/>
          <w:sz w:val="32"/>
          <w:szCs w:val="32"/>
        </w:rPr>
      </w:pPr>
      <w:r>
        <w:rPr>
          <w:rFonts w:ascii="仿宋" w:eastAsia="仿宋" w:hAnsi="仿宋" w:cs="仿宋" w:hint="eastAsia"/>
          <w:sz w:val="32"/>
          <w:szCs w:val="32"/>
        </w:rPr>
        <w:t>部门职责</w:t>
      </w:r>
    </w:p>
    <w:p w:rsidR="00251321" w:rsidRDefault="004B38BC">
      <w:pPr>
        <w:widowControl/>
        <w:numPr>
          <w:ilvl w:val="0"/>
          <w:numId w:val="1"/>
        </w:numPr>
        <w:spacing w:line="360" w:lineRule="auto"/>
        <w:jc w:val="left"/>
        <w:rPr>
          <w:rFonts w:ascii="仿宋" w:eastAsia="仿宋" w:hAnsi="仿宋"/>
          <w:sz w:val="32"/>
          <w:szCs w:val="32"/>
        </w:rPr>
      </w:pPr>
      <w:r>
        <w:rPr>
          <w:rFonts w:ascii="仿宋" w:eastAsia="仿宋" w:hAnsi="仿宋" w:cs="仿宋" w:hint="eastAsia"/>
          <w:sz w:val="32"/>
          <w:szCs w:val="32"/>
        </w:rPr>
        <w:t>机构设置</w:t>
      </w:r>
    </w:p>
    <w:p w:rsidR="00251321" w:rsidRPr="00D510A8" w:rsidRDefault="004B38BC">
      <w:pPr>
        <w:widowControl/>
        <w:numPr>
          <w:ilvl w:val="0"/>
          <w:numId w:val="1"/>
        </w:numPr>
        <w:spacing w:line="360" w:lineRule="auto"/>
        <w:jc w:val="left"/>
        <w:rPr>
          <w:rFonts w:ascii="仿宋" w:eastAsia="仿宋" w:hAnsi="仿宋"/>
          <w:sz w:val="32"/>
          <w:szCs w:val="32"/>
        </w:rPr>
      </w:pPr>
      <w:r>
        <w:rPr>
          <w:rFonts w:ascii="仿宋" w:eastAsia="仿宋" w:hAnsi="仿宋" w:cs="仿宋" w:hint="eastAsia"/>
          <w:sz w:val="32"/>
          <w:szCs w:val="32"/>
        </w:rPr>
        <w:t>人员构成</w:t>
      </w:r>
    </w:p>
    <w:p w:rsidR="00D510A8" w:rsidRPr="00D510A8" w:rsidRDefault="00D510A8" w:rsidP="00D510A8">
      <w:pPr>
        <w:widowControl/>
        <w:numPr>
          <w:ilvl w:val="0"/>
          <w:numId w:val="1"/>
        </w:numPr>
        <w:spacing w:line="360" w:lineRule="auto"/>
        <w:jc w:val="left"/>
        <w:rPr>
          <w:rFonts w:ascii="仿宋" w:eastAsia="仿宋" w:hAnsi="仿宋" w:cs="仿宋"/>
          <w:sz w:val="30"/>
          <w:szCs w:val="30"/>
        </w:rPr>
      </w:pPr>
      <w:r>
        <w:rPr>
          <w:rFonts w:ascii="仿宋" w:eastAsia="仿宋" w:hAnsi="仿宋" w:cs="仿宋" w:hint="eastAsia"/>
          <w:sz w:val="30"/>
          <w:szCs w:val="30"/>
        </w:rPr>
        <w:t>部门决算编报范围</w:t>
      </w:r>
    </w:p>
    <w:p w:rsidR="00251321" w:rsidRDefault="004B38BC">
      <w:pPr>
        <w:spacing w:line="360" w:lineRule="auto"/>
        <w:ind w:firstLineChars="300" w:firstLine="964"/>
        <w:rPr>
          <w:rFonts w:ascii="仿宋" w:eastAsia="仿宋" w:hAnsi="仿宋"/>
          <w:b/>
          <w:bCs/>
          <w:sz w:val="32"/>
          <w:szCs w:val="32"/>
        </w:rPr>
      </w:pPr>
      <w:r>
        <w:rPr>
          <w:rFonts w:ascii="仿宋" w:eastAsia="仿宋" w:hAnsi="仿宋" w:cs="仿宋"/>
          <w:b/>
          <w:bCs/>
          <w:sz w:val="32"/>
          <w:szCs w:val="32"/>
        </w:rPr>
        <w:t xml:space="preserve">    </w:t>
      </w:r>
      <w:r>
        <w:rPr>
          <w:rFonts w:ascii="仿宋" w:eastAsia="仿宋" w:hAnsi="仿宋" w:cs="仿宋" w:hint="eastAsia"/>
          <w:b/>
          <w:bCs/>
          <w:sz w:val="32"/>
          <w:szCs w:val="32"/>
        </w:rPr>
        <w:t>第二部分</w:t>
      </w:r>
      <w:r>
        <w:rPr>
          <w:rFonts w:ascii="仿宋" w:eastAsia="仿宋" w:hAnsi="仿宋" w:cs="仿宋"/>
          <w:b/>
          <w:bCs/>
          <w:sz w:val="32"/>
          <w:szCs w:val="32"/>
        </w:rPr>
        <w:t xml:space="preserve"> 2017</w:t>
      </w:r>
      <w:r>
        <w:rPr>
          <w:rFonts w:ascii="仿宋" w:eastAsia="仿宋" w:hAnsi="仿宋" w:cs="仿宋" w:hint="eastAsia"/>
          <w:b/>
          <w:bCs/>
          <w:sz w:val="32"/>
          <w:szCs w:val="32"/>
        </w:rPr>
        <w:t>年部门预算执行总体情况说明</w:t>
      </w:r>
    </w:p>
    <w:p w:rsidR="00251321" w:rsidRDefault="004B38BC">
      <w:pPr>
        <w:widowControl/>
        <w:spacing w:line="360" w:lineRule="auto"/>
        <w:jc w:val="left"/>
        <w:rPr>
          <w:rFonts w:ascii="仿宋" w:eastAsia="仿宋" w:hAnsi="仿宋"/>
          <w:sz w:val="32"/>
          <w:szCs w:val="32"/>
        </w:rPr>
      </w:pPr>
      <w:r>
        <w:rPr>
          <w:rFonts w:ascii="仿宋" w:eastAsia="仿宋" w:hAnsi="仿宋" w:cs="仿宋" w:hint="eastAsia"/>
          <w:sz w:val="32"/>
          <w:szCs w:val="32"/>
        </w:rPr>
        <w:t>一、收入支出决算总体情况说明</w:t>
      </w:r>
    </w:p>
    <w:p w:rsidR="00251321" w:rsidRDefault="004B38BC">
      <w:pPr>
        <w:widowControl/>
        <w:spacing w:line="360" w:lineRule="auto"/>
        <w:jc w:val="left"/>
        <w:rPr>
          <w:rFonts w:ascii="仿宋" w:eastAsia="仿宋" w:hAnsi="仿宋"/>
          <w:sz w:val="32"/>
          <w:szCs w:val="32"/>
        </w:rPr>
      </w:pPr>
      <w:r>
        <w:rPr>
          <w:rFonts w:ascii="仿宋" w:eastAsia="仿宋" w:hAnsi="仿宋" w:cs="仿宋" w:hint="eastAsia"/>
          <w:sz w:val="32"/>
          <w:szCs w:val="32"/>
        </w:rPr>
        <w:t>二、收入决算情况说明</w:t>
      </w:r>
    </w:p>
    <w:p w:rsidR="00251321" w:rsidRDefault="004B38BC">
      <w:pPr>
        <w:widowControl/>
        <w:spacing w:line="360" w:lineRule="auto"/>
        <w:jc w:val="left"/>
        <w:rPr>
          <w:rFonts w:ascii="仿宋" w:eastAsia="仿宋" w:hAnsi="仿宋"/>
          <w:sz w:val="32"/>
          <w:szCs w:val="32"/>
        </w:rPr>
      </w:pPr>
      <w:r>
        <w:rPr>
          <w:rFonts w:ascii="仿宋" w:eastAsia="仿宋" w:hAnsi="仿宋" w:cs="仿宋" w:hint="eastAsia"/>
          <w:sz w:val="32"/>
          <w:szCs w:val="32"/>
        </w:rPr>
        <w:t>三、支出决算情况说明</w:t>
      </w:r>
    </w:p>
    <w:p w:rsidR="00251321" w:rsidRDefault="004B38BC">
      <w:pPr>
        <w:widowControl/>
        <w:spacing w:line="360" w:lineRule="auto"/>
        <w:jc w:val="left"/>
        <w:rPr>
          <w:rFonts w:ascii="仿宋" w:eastAsia="仿宋" w:hAnsi="仿宋"/>
          <w:sz w:val="32"/>
          <w:szCs w:val="32"/>
        </w:rPr>
      </w:pPr>
      <w:r>
        <w:rPr>
          <w:rFonts w:ascii="仿宋" w:eastAsia="仿宋" w:hAnsi="仿宋" w:cs="仿宋" w:hint="eastAsia"/>
          <w:sz w:val="32"/>
          <w:szCs w:val="32"/>
        </w:rPr>
        <w:t>四、</w:t>
      </w:r>
      <w:r>
        <w:rPr>
          <w:rFonts w:ascii="仿宋" w:eastAsia="仿宋" w:hAnsi="仿宋"/>
          <w:sz w:val="32"/>
          <w:szCs w:val="32"/>
        </w:rPr>
        <w:t> </w:t>
      </w:r>
      <w:r>
        <w:rPr>
          <w:rFonts w:ascii="仿宋" w:eastAsia="仿宋" w:hAnsi="仿宋" w:cs="仿宋" w:hint="eastAsia"/>
          <w:sz w:val="32"/>
          <w:szCs w:val="32"/>
        </w:rPr>
        <w:t>财政拨款收入支出决算总体情况说明</w:t>
      </w:r>
    </w:p>
    <w:p w:rsidR="00251321" w:rsidRDefault="004B38BC">
      <w:pPr>
        <w:widowControl/>
        <w:spacing w:line="360" w:lineRule="auto"/>
        <w:jc w:val="left"/>
        <w:rPr>
          <w:rFonts w:ascii="仿宋" w:eastAsia="仿宋" w:hAnsi="仿宋"/>
          <w:sz w:val="32"/>
          <w:szCs w:val="32"/>
        </w:rPr>
      </w:pPr>
      <w:r>
        <w:rPr>
          <w:rFonts w:ascii="仿宋" w:eastAsia="仿宋" w:hAnsi="仿宋" w:cs="仿宋" w:hint="eastAsia"/>
          <w:sz w:val="32"/>
          <w:szCs w:val="32"/>
        </w:rPr>
        <w:t>五、一般公共预算财政拨款支出决算情况说明</w:t>
      </w:r>
    </w:p>
    <w:p w:rsidR="00251321" w:rsidRDefault="004B38BC">
      <w:pPr>
        <w:widowControl/>
        <w:spacing w:line="360" w:lineRule="auto"/>
        <w:jc w:val="left"/>
        <w:rPr>
          <w:rFonts w:ascii="仿宋" w:eastAsia="仿宋" w:hAnsi="仿宋"/>
          <w:sz w:val="32"/>
          <w:szCs w:val="32"/>
        </w:rPr>
      </w:pPr>
      <w:r>
        <w:rPr>
          <w:rFonts w:ascii="仿宋" w:eastAsia="仿宋" w:hAnsi="仿宋" w:cs="仿宋" w:hint="eastAsia"/>
          <w:sz w:val="32"/>
          <w:szCs w:val="32"/>
        </w:rPr>
        <w:t>六、一般公共预算财政拨款基本支出情况说明</w:t>
      </w:r>
    </w:p>
    <w:p w:rsidR="00251321" w:rsidRDefault="004B38BC">
      <w:pPr>
        <w:widowControl/>
        <w:spacing w:line="360" w:lineRule="auto"/>
        <w:jc w:val="left"/>
        <w:rPr>
          <w:rFonts w:ascii="仿宋" w:eastAsia="仿宋" w:hAnsi="仿宋"/>
          <w:sz w:val="32"/>
          <w:szCs w:val="32"/>
        </w:rPr>
      </w:pPr>
      <w:r>
        <w:rPr>
          <w:rFonts w:ascii="仿宋" w:eastAsia="仿宋" w:hAnsi="仿宋" w:cs="仿宋" w:hint="eastAsia"/>
          <w:sz w:val="32"/>
          <w:szCs w:val="32"/>
        </w:rPr>
        <w:t>七、一般公共预算财政拨款“三公”经费支出决算情况说明</w:t>
      </w:r>
    </w:p>
    <w:p w:rsidR="00251321" w:rsidRDefault="004B38BC">
      <w:pPr>
        <w:widowControl/>
        <w:spacing w:line="360" w:lineRule="auto"/>
        <w:jc w:val="left"/>
        <w:rPr>
          <w:rFonts w:ascii="仿宋" w:eastAsia="仿宋" w:hAnsi="仿宋"/>
          <w:sz w:val="32"/>
          <w:szCs w:val="32"/>
        </w:rPr>
      </w:pPr>
      <w:r>
        <w:rPr>
          <w:rFonts w:ascii="仿宋" w:eastAsia="仿宋" w:hAnsi="仿宋" w:cs="仿宋" w:hint="eastAsia"/>
          <w:sz w:val="32"/>
          <w:szCs w:val="32"/>
        </w:rPr>
        <w:t>八、政府性基金预算财政拨款收入支出决算情况说明</w:t>
      </w:r>
    </w:p>
    <w:p w:rsidR="00251321" w:rsidRDefault="004B38BC">
      <w:pPr>
        <w:widowControl/>
        <w:spacing w:line="360" w:lineRule="auto"/>
        <w:jc w:val="left"/>
        <w:rPr>
          <w:rFonts w:ascii="仿宋" w:eastAsia="仿宋" w:hAnsi="仿宋"/>
          <w:sz w:val="32"/>
          <w:szCs w:val="32"/>
        </w:rPr>
      </w:pPr>
      <w:r>
        <w:rPr>
          <w:rFonts w:ascii="仿宋" w:eastAsia="仿宋" w:hAnsi="仿宋" w:cs="仿宋" w:hint="eastAsia"/>
          <w:sz w:val="32"/>
          <w:szCs w:val="32"/>
        </w:rPr>
        <w:t>九、预算绩效管理工作开展情况说明。</w:t>
      </w:r>
    </w:p>
    <w:p w:rsidR="00251321" w:rsidRDefault="004B38BC">
      <w:pPr>
        <w:widowControl/>
        <w:spacing w:line="360" w:lineRule="auto"/>
        <w:jc w:val="left"/>
        <w:rPr>
          <w:rFonts w:ascii="仿宋" w:eastAsia="仿宋" w:hAnsi="仿宋"/>
          <w:sz w:val="32"/>
          <w:szCs w:val="32"/>
        </w:rPr>
      </w:pPr>
      <w:r>
        <w:rPr>
          <w:rFonts w:ascii="仿宋" w:eastAsia="仿宋" w:hAnsi="仿宋" w:cs="仿宋" w:hint="eastAsia"/>
          <w:sz w:val="32"/>
          <w:szCs w:val="32"/>
        </w:rPr>
        <w:t>十、其他重要事项情况说明</w:t>
      </w:r>
    </w:p>
    <w:p w:rsidR="00251321" w:rsidRDefault="004B38BC">
      <w:pPr>
        <w:widowControl/>
        <w:spacing w:line="360" w:lineRule="auto"/>
        <w:jc w:val="left"/>
        <w:rPr>
          <w:rFonts w:ascii="仿宋" w:eastAsia="仿宋" w:hAnsi="仿宋"/>
          <w:sz w:val="30"/>
          <w:szCs w:val="30"/>
        </w:rPr>
      </w:pPr>
      <w:r>
        <w:rPr>
          <w:rFonts w:ascii="仿宋" w:eastAsia="仿宋" w:hAnsi="仿宋" w:cs="仿宋" w:hint="eastAsia"/>
          <w:sz w:val="30"/>
          <w:szCs w:val="30"/>
        </w:rPr>
        <w:lastRenderedPageBreak/>
        <w:t>（一）机关运行经费支出情况</w:t>
      </w:r>
    </w:p>
    <w:p w:rsidR="00251321" w:rsidRDefault="004B38BC">
      <w:pPr>
        <w:widowControl/>
        <w:spacing w:line="360" w:lineRule="auto"/>
        <w:jc w:val="left"/>
        <w:rPr>
          <w:rFonts w:ascii="仿宋" w:eastAsia="仿宋" w:hAnsi="仿宋"/>
          <w:sz w:val="30"/>
          <w:szCs w:val="30"/>
        </w:rPr>
      </w:pPr>
      <w:r>
        <w:rPr>
          <w:rFonts w:ascii="仿宋" w:eastAsia="仿宋" w:hAnsi="仿宋" w:cs="仿宋" w:hint="eastAsia"/>
          <w:sz w:val="30"/>
          <w:szCs w:val="30"/>
        </w:rPr>
        <w:t>（二）政府采购支出情况</w:t>
      </w:r>
    </w:p>
    <w:p w:rsidR="00251321" w:rsidRDefault="004B38BC">
      <w:pPr>
        <w:widowControl/>
        <w:spacing w:line="360" w:lineRule="auto"/>
        <w:jc w:val="left"/>
        <w:rPr>
          <w:rFonts w:ascii="仿宋" w:eastAsia="仿宋" w:hAnsi="仿宋"/>
          <w:sz w:val="30"/>
          <w:szCs w:val="30"/>
        </w:rPr>
      </w:pPr>
      <w:r>
        <w:rPr>
          <w:rFonts w:ascii="仿宋" w:eastAsia="仿宋" w:hAnsi="仿宋" w:cs="仿宋" w:hint="eastAsia"/>
          <w:sz w:val="30"/>
          <w:szCs w:val="30"/>
        </w:rPr>
        <w:t>（三）国有资产占用情况</w:t>
      </w:r>
    </w:p>
    <w:p w:rsidR="00251321" w:rsidRDefault="00251321">
      <w:pPr>
        <w:widowControl/>
        <w:spacing w:line="360" w:lineRule="auto"/>
        <w:jc w:val="left"/>
        <w:rPr>
          <w:rFonts w:ascii="仿宋" w:eastAsia="仿宋" w:hAnsi="仿宋"/>
          <w:sz w:val="30"/>
          <w:szCs w:val="30"/>
        </w:rPr>
      </w:pPr>
    </w:p>
    <w:p w:rsidR="00251321" w:rsidRDefault="004B38BC">
      <w:pPr>
        <w:numPr>
          <w:ilvl w:val="0"/>
          <w:numId w:val="2"/>
        </w:numPr>
        <w:spacing w:line="360" w:lineRule="auto"/>
        <w:jc w:val="center"/>
        <w:rPr>
          <w:rFonts w:ascii="仿宋" w:eastAsia="仿宋" w:hAnsi="仿宋"/>
          <w:b/>
          <w:bCs/>
          <w:sz w:val="32"/>
          <w:szCs w:val="32"/>
        </w:rPr>
      </w:pPr>
      <w:r>
        <w:rPr>
          <w:rFonts w:ascii="仿宋" w:eastAsia="仿宋" w:hAnsi="仿宋" w:cs="仿宋" w:hint="eastAsia"/>
          <w:b/>
          <w:bCs/>
          <w:sz w:val="32"/>
          <w:szCs w:val="32"/>
        </w:rPr>
        <w:t>名词解释</w:t>
      </w:r>
    </w:p>
    <w:p w:rsidR="00251321" w:rsidRDefault="00251321">
      <w:pPr>
        <w:spacing w:line="360" w:lineRule="auto"/>
        <w:rPr>
          <w:rFonts w:ascii="仿宋" w:eastAsia="仿宋" w:hAnsi="仿宋"/>
          <w:b/>
          <w:bCs/>
          <w:sz w:val="32"/>
          <w:szCs w:val="32"/>
        </w:rPr>
      </w:pPr>
    </w:p>
    <w:p w:rsidR="00251321" w:rsidRDefault="004B38BC">
      <w:pPr>
        <w:spacing w:line="360" w:lineRule="auto"/>
        <w:rPr>
          <w:rFonts w:ascii="仿宋" w:eastAsia="仿宋" w:hAnsi="仿宋" w:cs="仿宋"/>
          <w:b/>
          <w:bCs/>
          <w:sz w:val="32"/>
          <w:szCs w:val="32"/>
        </w:rPr>
      </w:pPr>
      <w:r>
        <w:rPr>
          <w:rFonts w:ascii="仿宋" w:eastAsia="仿宋" w:hAnsi="仿宋" w:cs="仿宋"/>
          <w:b/>
          <w:bCs/>
          <w:sz w:val="32"/>
          <w:szCs w:val="32"/>
        </w:rPr>
        <w:t xml:space="preserve">         </w:t>
      </w:r>
    </w:p>
    <w:p w:rsidR="00251321" w:rsidRDefault="004B38BC">
      <w:pPr>
        <w:spacing w:line="360" w:lineRule="auto"/>
        <w:rPr>
          <w:rFonts w:ascii="仿宋" w:eastAsia="仿宋" w:hAnsi="仿宋"/>
          <w:b/>
          <w:bCs/>
          <w:sz w:val="32"/>
          <w:szCs w:val="32"/>
        </w:rPr>
      </w:pPr>
      <w:r>
        <w:rPr>
          <w:rFonts w:ascii="仿宋" w:eastAsia="仿宋" w:hAnsi="仿宋" w:cs="仿宋"/>
          <w:b/>
          <w:bCs/>
          <w:sz w:val="32"/>
          <w:szCs w:val="32"/>
        </w:rPr>
        <w:t xml:space="preserve">           </w:t>
      </w:r>
      <w:r>
        <w:rPr>
          <w:rFonts w:ascii="仿宋" w:eastAsia="仿宋" w:hAnsi="仿宋" w:cs="仿宋" w:hint="eastAsia"/>
          <w:b/>
          <w:bCs/>
          <w:sz w:val="32"/>
          <w:szCs w:val="32"/>
        </w:rPr>
        <w:t>第四部分</w:t>
      </w:r>
      <w:r>
        <w:rPr>
          <w:rFonts w:ascii="仿宋" w:eastAsia="仿宋" w:hAnsi="仿宋" w:cs="仿宋"/>
          <w:b/>
          <w:bCs/>
          <w:sz w:val="32"/>
          <w:szCs w:val="32"/>
        </w:rPr>
        <w:t xml:space="preserve">  2017</w:t>
      </w:r>
      <w:r>
        <w:rPr>
          <w:rFonts w:ascii="仿宋" w:eastAsia="仿宋" w:hAnsi="仿宋" w:cs="仿宋" w:hint="eastAsia"/>
          <w:b/>
          <w:bCs/>
          <w:sz w:val="32"/>
          <w:szCs w:val="32"/>
        </w:rPr>
        <w:t>年度部门决算公开表</w:t>
      </w:r>
    </w:p>
    <w:p w:rsidR="00251321" w:rsidRDefault="004B38BC">
      <w:pPr>
        <w:numPr>
          <w:ilvl w:val="0"/>
          <w:numId w:val="3"/>
        </w:numPr>
        <w:spacing w:line="360" w:lineRule="auto"/>
        <w:rPr>
          <w:rFonts w:ascii="仿宋" w:eastAsia="仿宋" w:hAnsi="仿宋"/>
          <w:sz w:val="32"/>
          <w:szCs w:val="32"/>
        </w:rPr>
      </w:pPr>
      <w:r>
        <w:rPr>
          <w:rFonts w:ascii="仿宋" w:eastAsia="仿宋" w:hAnsi="仿宋" w:cs="仿宋" w:hint="eastAsia"/>
          <w:sz w:val="32"/>
          <w:szCs w:val="32"/>
        </w:rPr>
        <w:t>收入支出决算总表</w:t>
      </w:r>
    </w:p>
    <w:p w:rsidR="00251321" w:rsidRDefault="004B38BC">
      <w:pPr>
        <w:numPr>
          <w:ilvl w:val="0"/>
          <w:numId w:val="3"/>
        </w:numPr>
        <w:spacing w:line="360" w:lineRule="auto"/>
        <w:rPr>
          <w:rFonts w:ascii="仿宋" w:eastAsia="仿宋" w:hAnsi="仿宋"/>
          <w:sz w:val="32"/>
          <w:szCs w:val="32"/>
        </w:rPr>
      </w:pPr>
      <w:r>
        <w:rPr>
          <w:rFonts w:ascii="仿宋" w:eastAsia="仿宋" w:hAnsi="仿宋" w:cs="仿宋" w:hint="eastAsia"/>
          <w:sz w:val="32"/>
          <w:szCs w:val="32"/>
        </w:rPr>
        <w:t>收入决算表</w:t>
      </w:r>
    </w:p>
    <w:p w:rsidR="00251321" w:rsidRDefault="004B38BC">
      <w:pPr>
        <w:numPr>
          <w:ilvl w:val="0"/>
          <w:numId w:val="3"/>
        </w:numPr>
        <w:spacing w:line="360" w:lineRule="auto"/>
        <w:rPr>
          <w:rFonts w:ascii="仿宋" w:eastAsia="仿宋" w:hAnsi="仿宋"/>
          <w:sz w:val="32"/>
          <w:szCs w:val="32"/>
        </w:rPr>
      </w:pPr>
      <w:r>
        <w:rPr>
          <w:rFonts w:ascii="仿宋" w:eastAsia="仿宋" w:hAnsi="仿宋" w:cs="仿宋" w:hint="eastAsia"/>
          <w:sz w:val="32"/>
          <w:szCs w:val="32"/>
        </w:rPr>
        <w:t>支出决算表</w:t>
      </w:r>
    </w:p>
    <w:p w:rsidR="00251321" w:rsidRDefault="004B38BC">
      <w:pPr>
        <w:numPr>
          <w:ilvl w:val="0"/>
          <w:numId w:val="3"/>
        </w:numPr>
        <w:spacing w:line="360" w:lineRule="auto"/>
        <w:rPr>
          <w:rFonts w:ascii="仿宋" w:eastAsia="仿宋" w:hAnsi="仿宋"/>
          <w:sz w:val="32"/>
          <w:szCs w:val="32"/>
        </w:rPr>
      </w:pPr>
      <w:r>
        <w:rPr>
          <w:rFonts w:ascii="仿宋" w:eastAsia="仿宋" w:hAnsi="仿宋" w:cs="仿宋" w:hint="eastAsia"/>
          <w:sz w:val="32"/>
          <w:szCs w:val="32"/>
        </w:rPr>
        <w:t>财政拨款收入支出决算总表</w:t>
      </w:r>
    </w:p>
    <w:p w:rsidR="00251321" w:rsidRDefault="004B38BC">
      <w:pPr>
        <w:numPr>
          <w:ilvl w:val="0"/>
          <w:numId w:val="3"/>
        </w:numPr>
        <w:spacing w:line="360" w:lineRule="auto"/>
        <w:rPr>
          <w:rFonts w:ascii="仿宋" w:eastAsia="仿宋" w:hAnsi="仿宋"/>
          <w:sz w:val="32"/>
          <w:szCs w:val="32"/>
        </w:rPr>
      </w:pPr>
      <w:r>
        <w:rPr>
          <w:rFonts w:ascii="仿宋" w:eastAsia="仿宋" w:hAnsi="仿宋" w:cs="仿宋" w:hint="eastAsia"/>
          <w:sz w:val="32"/>
          <w:szCs w:val="32"/>
        </w:rPr>
        <w:t>一般公共预算财政拨款支出决算表</w:t>
      </w:r>
    </w:p>
    <w:p w:rsidR="00251321" w:rsidRDefault="004B38BC">
      <w:pPr>
        <w:numPr>
          <w:ilvl w:val="0"/>
          <w:numId w:val="3"/>
        </w:numPr>
        <w:spacing w:line="360" w:lineRule="auto"/>
        <w:rPr>
          <w:rFonts w:ascii="仿宋" w:eastAsia="仿宋" w:hAnsi="仿宋"/>
          <w:sz w:val="32"/>
          <w:szCs w:val="32"/>
        </w:rPr>
      </w:pPr>
      <w:r>
        <w:rPr>
          <w:rFonts w:ascii="仿宋" w:eastAsia="仿宋" w:hAnsi="仿宋" w:cs="仿宋" w:hint="eastAsia"/>
          <w:sz w:val="32"/>
          <w:szCs w:val="32"/>
        </w:rPr>
        <w:t>一般公共预算财政拨款基本支出决算表</w:t>
      </w:r>
    </w:p>
    <w:p w:rsidR="00251321" w:rsidRDefault="004B38BC">
      <w:pPr>
        <w:numPr>
          <w:ilvl w:val="0"/>
          <w:numId w:val="3"/>
        </w:numPr>
        <w:spacing w:line="360" w:lineRule="auto"/>
        <w:rPr>
          <w:rFonts w:ascii="仿宋" w:eastAsia="仿宋" w:hAnsi="仿宋"/>
          <w:sz w:val="32"/>
          <w:szCs w:val="32"/>
        </w:rPr>
      </w:pPr>
      <w:r>
        <w:rPr>
          <w:rFonts w:ascii="仿宋" w:eastAsia="仿宋" w:hAnsi="仿宋" w:cs="仿宋" w:hint="eastAsia"/>
          <w:sz w:val="32"/>
          <w:szCs w:val="32"/>
        </w:rPr>
        <w:t>一般公共预算财政拨款“三公”经费支出决算表</w:t>
      </w:r>
    </w:p>
    <w:p w:rsidR="00251321" w:rsidRDefault="004B38BC">
      <w:pPr>
        <w:numPr>
          <w:ilvl w:val="0"/>
          <w:numId w:val="3"/>
        </w:numPr>
        <w:spacing w:line="360" w:lineRule="auto"/>
        <w:rPr>
          <w:rFonts w:ascii="仿宋" w:eastAsia="仿宋" w:hAnsi="仿宋"/>
          <w:sz w:val="32"/>
          <w:szCs w:val="32"/>
        </w:rPr>
      </w:pPr>
      <w:r>
        <w:rPr>
          <w:rFonts w:ascii="仿宋" w:eastAsia="仿宋" w:hAnsi="仿宋" w:cs="仿宋" w:hint="eastAsia"/>
          <w:sz w:val="32"/>
          <w:szCs w:val="32"/>
        </w:rPr>
        <w:t>政府性基金预算财政拨款收入支出决算表</w:t>
      </w:r>
    </w:p>
    <w:p w:rsidR="00251321" w:rsidRDefault="00251321">
      <w:pPr>
        <w:spacing w:line="360" w:lineRule="auto"/>
        <w:rPr>
          <w:rFonts w:ascii="仿宋" w:eastAsia="仿宋" w:hAnsi="仿宋"/>
          <w:sz w:val="32"/>
          <w:szCs w:val="32"/>
        </w:rPr>
      </w:pPr>
    </w:p>
    <w:p w:rsidR="00251321" w:rsidRDefault="00251321">
      <w:pPr>
        <w:spacing w:line="360" w:lineRule="auto"/>
        <w:rPr>
          <w:rFonts w:ascii="仿宋" w:eastAsia="仿宋" w:hAnsi="仿宋"/>
          <w:sz w:val="32"/>
          <w:szCs w:val="32"/>
        </w:rPr>
      </w:pPr>
    </w:p>
    <w:p w:rsidR="00251321" w:rsidRDefault="00251321">
      <w:pPr>
        <w:spacing w:line="360" w:lineRule="auto"/>
        <w:rPr>
          <w:rFonts w:ascii="仿宋" w:eastAsia="仿宋" w:hAnsi="仿宋"/>
          <w:sz w:val="32"/>
          <w:szCs w:val="32"/>
        </w:rPr>
      </w:pPr>
    </w:p>
    <w:p w:rsidR="00251321" w:rsidRDefault="00251321">
      <w:pPr>
        <w:spacing w:line="360" w:lineRule="auto"/>
        <w:rPr>
          <w:rFonts w:ascii="仿宋" w:eastAsia="仿宋" w:hAnsi="仿宋"/>
          <w:sz w:val="32"/>
          <w:szCs w:val="32"/>
        </w:rPr>
      </w:pPr>
    </w:p>
    <w:p w:rsidR="00251321" w:rsidRDefault="00251321">
      <w:pPr>
        <w:spacing w:line="360" w:lineRule="auto"/>
        <w:rPr>
          <w:rFonts w:ascii="仿宋" w:eastAsia="仿宋" w:hAnsi="仿宋"/>
          <w:sz w:val="32"/>
          <w:szCs w:val="32"/>
        </w:rPr>
      </w:pPr>
    </w:p>
    <w:p w:rsidR="00251321" w:rsidRDefault="00251321">
      <w:pPr>
        <w:spacing w:line="360" w:lineRule="auto"/>
        <w:rPr>
          <w:rFonts w:ascii="仿宋" w:eastAsia="仿宋" w:hAnsi="仿宋"/>
          <w:sz w:val="32"/>
          <w:szCs w:val="32"/>
        </w:rPr>
      </w:pPr>
    </w:p>
    <w:p w:rsidR="00251321" w:rsidRDefault="00251321">
      <w:pPr>
        <w:spacing w:line="360" w:lineRule="auto"/>
        <w:rPr>
          <w:rFonts w:ascii="仿宋" w:eastAsia="仿宋" w:hAnsi="仿宋"/>
          <w:sz w:val="32"/>
          <w:szCs w:val="32"/>
        </w:rPr>
      </w:pPr>
    </w:p>
    <w:p w:rsidR="00251321" w:rsidRDefault="00251321">
      <w:pPr>
        <w:spacing w:line="360" w:lineRule="auto"/>
        <w:rPr>
          <w:rFonts w:ascii="仿宋" w:eastAsia="仿宋" w:hAnsi="仿宋"/>
          <w:sz w:val="32"/>
          <w:szCs w:val="32"/>
        </w:rPr>
      </w:pPr>
    </w:p>
    <w:p w:rsidR="00251321" w:rsidRDefault="00251321">
      <w:pPr>
        <w:spacing w:line="360" w:lineRule="auto"/>
        <w:rPr>
          <w:rFonts w:ascii="仿宋" w:eastAsia="仿宋" w:hAnsi="仿宋"/>
          <w:sz w:val="32"/>
          <w:szCs w:val="32"/>
        </w:rPr>
      </w:pPr>
    </w:p>
    <w:p w:rsidR="00251321" w:rsidRDefault="004B38BC">
      <w:pPr>
        <w:spacing w:line="360" w:lineRule="auto"/>
        <w:rPr>
          <w:rFonts w:ascii="仿宋" w:eastAsia="仿宋" w:hAnsi="仿宋"/>
          <w:b/>
          <w:bCs/>
          <w:sz w:val="32"/>
          <w:szCs w:val="32"/>
        </w:rPr>
      </w:pPr>
      <w:r>
        <w:rPr>
          <w:rFonts w:ascii="仿宋" w:eastAsia="仿宋" w:hAnsi="仿宋" w:cs="仿宋"/>
          <w:b/>
          <w:bCs/>
          <w:sz w:val="32"/>
          <w:szCs w:val="32"/>
        </w:rPr>
        <w:t xml:space="preserve">               </w:t>
      </w:r>
      <w:r>
        <w:rPr>
          <w:rFonts w:ascii="仿宋" w:eastAsia="仿宋" w:hAnsi="仿宋" w:cs="仿宋" w:hint="eastAsia"/>
          <w:b/>
          <w:bCs/>
          <w:sz w:val="32"/>
          <w:szCs w:val="32"/>
        </w:rPr>
        <w:t>第一部分</w:t>
      </w:r>
      <w:r>
        <w:rPr>
          <w:rFonts w:ascii="仿宋" w:eastAsia="仿宋" w:hAnsi="仿宋" w:cs="仿宋"/>
          <w:b/>
          <w:bCs/>
          <w:sz w:val="32"/>
          <w:szCs w:val="32"/>
        </w:rPr>
        <w:t xml:space="preserve">  </w:t>
      </w:r>
      <w:r>
        <w:rPr>
          <w:rFonts w:ascii="仿宋" w:eastAsia="仿宋" w:hAnsi="仿宋" w:cs="仿宋" w:hint="eastAsia"/>
          <w:b/>
          <w:bCs/>
          <w:sz w:val="32"/>
          <w:szCs w:val="32"/>
        </w:rPr>
        <w:t>单位基本情况</w:t>
      </w:r>
    </w:p>
    <w:p w:rsidR="00251321" w:rsidRDefault="00251321">
      <w:pPr>
        <w:spacing w:line="360" w:lineRule="auto"/>
        <w:rPr>
          <w:rFonts w:ascii="仿宋" w:eastAsia="仿宋" w:hAnsi="仿宋"/>
          <w:b/>
          <w:bCs/>
          <w:sz w:val="32"/>
          <w:szCs w:val="32"/>
        </w:rPr>
      </w:pPr>
    </w:p>
    <w:p w:rsidR="00251321" w:rsidRDefault="004B38BC">
      <w:pPr>
        <w:spacing w:line="360" w:lineRule="auto"/>
        <w:ind w:firstLineChars="200" w:firstLine="643"/>
        <w:rPr>
          <w:rFonts w:ascii="仿宋" w:eastAsia="仿宋" w:hAnsi="仿宋"/>
          <w:b/>
          <w:bCs/>
          <w:sz w:val="32"/>
          <w:szCs w:val="32"/>
        </w:rPr>
      </w:pPr>
      <w:r>
        <w:rPr>
          <w:rFonts w:ascii="仿宋" w:eastAsia="仿宋" w:hAnsi="仿宋" w:cs="仿宋" w:hint="eastAsia"/>
          <w:b/>
          <w:bCs/>
          <w:sz w:val="32"/>
          <w:szCs w:val="32"/>
        </w:rPr>
        <w:t>一、部门职责</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（一）贯彻实施国家有关审计工作的方针政策和法律法规，制定全县审计工作规划和专业领域审计工作规划并组织实施。</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（二）负责对本级预算执行情况、预算外资金的管理和使用情况进行审计监督，向县人民政府和上一级审计机关提出审计结果报告。并受县人民政府委托向县人大常委会提出审计工作报告。</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（三）负责对乡镇级政府预算执行情况和决算，以及预算外资金的管理和使用情况，进行审计监督。</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（四）负责对与本县人民政府财政部门直接发生预算缴款、拨款关系的国家机关、政党组织和社会团体、企业、事业单位财政财务收支活动，进行审计监督。</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（五）负责对机关、事业单位和社会团体为履行政府职能，按照国家有关规定收取、提取和安排使用的未纳入预算管理的财政性资金、基金，进行审计监督。</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（六）负责根据上级审计机关的安排或授权，对国有金融、保险机构和地方金融机构的资产、负债、损益，进行审计监督。</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（七）负责对县属重点国有企业或国有资本占控股地位的国有企</w:t>
      </w:r>
      <w:r>
        <w:rPr>
          <w:rFonts w:ascii="仿宋" w:eastAsia="仿宋" w:hAnsi="仿宋" w:cs="仿宋" w:hint="eastAsia"/>
          <w:sz w:val="30"/>
          <w:szCs w:val="30"/>
          <w:shd w:val="clear" w:color="auto" w:fill="FFFFFF"/>
        </w:rPr>
        <w:lastRenderedPageBreak/>
        <w:t>业的资产、负债和损益，进行审计监督。</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rPr>
        <w:t>（八）负责对县政府或以县政府投资为主的</w:t>
      </w:r>
      <w:r>
        <w:rPr>
          <w:rFonts w:ascii="仿宋" w:eastAsia="仿宋" w:hAnsi="仿宋" w:cs="仿宋" w:hint="eastAsia"/>
          <w:sz w:val="30"/>
          <w:szCs w:val="30"/>
          <w:shd w:val="clear" w:color="auto" w:fill="FFFFFF"/>
        </w:rPr>
        <w:t>建设项目决算情况，进行审计监督。</w:t>
      </w:r>
      <w:r>
        <w:rPr>
          <w:rFonts w:ascii="仿宋" w:eastAsia="仿宋" w:hAnsi="仿宋"/>
          <w:sz w:val="30"/>
          <w:szCs w:val="30"/>
        </w:rPr>
        <w:br/>
      </w:r>
      <w:r>
        <w:rPr>
          <w:rFonts w:ascii="仿宋" w:eastAsia="仿宋" w:hAnsi="仿宋" w:cs="仿宋"/>
          <w:sz w:val="30"/>
          <w:szCs w:val="30"/>
        </w:rPr>
        <w:t xml:space="preserve">   </w:t>
      </w:r>
      <w:r>
        <w:rPr>
          <w:rFonts w:ascii="仿宋" w:eastAsia="仿宋" w:hAnsi="仿宋" w:cs="仿宋" w:hint="eastAsia"/>
          <w:sz w:val="30"/>
          <w:szCs w:val="30"/>
        </w:rPr>
        <w:t>（九）</w:t>
      </w:r>
      <w:r>
        <w:rPr>
          <w:rFonts w:ascii="仿宋" w:eastAsia="仿宋" w:hAnsi="仿宋" w:cs="仿宋" w:hint="eastAsia"/>
          <w:sz w:val="30"/>
          <w:szCs w:val="30"/>
          <w:shd w:val="clear" w:color="auto" w:fill="FFFFFF"/>
        </w:rPr>
        <w:t>对国际组织和外国政府援助、贷款项目的财务收支，经上级审计机关授权，进行审计监督。</w:t>
      </w:r>
      <w:r>
        <w:rPr>
          <w:rFonts w:ascii="仿宋" w:eastAsia="仿宋" w:hAnsi="仿宋"/>
          <w:sz w:val="30"/>
          <w:szCs w:val="30"/>
        </w:rPr>
        <w:br/>
      </w:r>
      <w:r>
        <w:rPr>
          <w:rFonts w:ascii="仿宋" w:eastAsia="仿宋" w:hAnsi="仿宋" w:cs="仿宋"/>
          <w:sz w:val="30"/>
          <w:szCs w:val="30"/>
        </w:rPr>
        <w:t xml:space="preserve">   </w:t>
      </w:r>
      <w:r>
        <w:rPr>
          <w:rFonts w:ascii="仿宋" w:eastAsia="仿宋" w:hAnsi="仿宋" w:cs="仿宋" w:hint="eastAsia"/>
          <w:sz w:val="30"/>
          <w:szCs w:val="30"/>
        </w:rPr>
        <w:t>（十）负责</w:t>
      </w:r>
      <w:r>
        <w:rPr>
          <w:rFonts w:ascii="仿宋" w:eastAsia="仿宋" w:hAnsi="仿宋" w:cs="仿宋" w:hint="eastAsia"/>
          <w:sz w:val="30"/>
          <w:szCs w:val="30"/>
          <w:shd w:val="clear" w:color="auto" w:fill="FFFFFF"/>
        </w:rPr>
        <w:t>对政府部门管理的和社会团体受政府委托管理的社会保障基金、社会保险基金、社会福利基金、扶贫资金、救灾救济资金、社会捐赠资金以及其他有关基金、资金的财务收支，进行审计监督。</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（十一）负责受组织、人事部门的委托，对县级以下行政、事业、企业的领导干部，进行经济责任审计。</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（十二）负责对审计中发现的宏观管理方面的问题，进行专项审计调查，向县人民政府提出审计建议。</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（十三）负责对县直属各部门，国有金融机构和企业事业组织的内部审计机构，进行业务指导和监督。</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十四）负责对审计事项作出评价，出具审计意见；对违反国家规定的财政财务收支行为，需要依法给予处理处罚的，在法定职权范围内作出处理、处罚的审计决定或者向有关主管机关提出处理处罚意见；对涉嫌违纪违法的，及时移送纪检监察机关、司法机关查处。</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（十五）配合纪检监察机关、司法机关查处经济案件。</w:t>
      </w:r>
    </w:p>
    <w:p w:rsidR="00251321" w:rsidRDefault="004B38BC">
      <w:pPr>
        <w:spacing w:line="360" w:lineRule="auto"/>
        <w:ind w:firstLineChars="200" w:firstLine="600"/>
        <w:rPr>
          <w:rFonts w:ascii="仿宋" w:eastAsia="仿宋" w:hAnsi="仿宋"/>
          <w:sz w:val="30"/>
          <w:szCs w:val="30"/>
          <w:shd w:val="clear" w:color="auto" w:fill="FFFFFF"/>
        </w:rPr>
      </w:pPr>
      <w:r>
        <w:rPr>
          <w:rFonts w:ascii="仿宋" w:eastAsia="仿宋" w:hAnsi="仿宋" w:cs="仿宋" w:hint="eastAsia"/>
          <w:sz w:val="30"/>
          <w:szCs w:val="30"/>
          <w:shd w:val="clear" w:color="auto" w:fill="FFFFFF"/>
        </w:rPr>
        <w:t>（十六）完成县政府及上级业务部门交办的其他工作。</w:t>
      </w:r>
    </w:p>
    <w:p w:rsidR="00251321" w:rsidRDefault="004B38BC">
      <w:pPr>
        <w:spacing w:line="360" w:lineRule="auto"/>
        <w:ind w:firstLineChars="147" w:firstLine="472"/>
        <w:rPr>
          <w:rFonts w:ascii="仿宋" w:eastAsia="仿宋" w:hAnsi="仿宋"/>
          <w:b/>
          <w:bCs/>
          <w:sz w:val="32"/>
          <w:szCs w:val="32"/>
        </w:rPr>
      </w:pPr>
      <w:r>
        <w:rPr>
          <w:rFonts w:ascii="仿宋" w:eastAsia="仿宋" w:hAnsi="仿宋" w:cs="仿宋"/>
          <w:b/>
          <w:bCs/>
          <w:sz w:val="32"/>
          <w:szCs w:val="32"/>
        </w:rPr>
        <w:t xml:space="preserve"> </w:t>
      </w:r>
      <w:r>
        <w:rPr>
          <w:rFonts w:ascii="仿宋" w:eastAsia="仿宋" w:hAnsi="仿宋" w:cs="仿宋" w:hint="eastAsia"/>
          <w:b/>
          <w:bCs/>
          <w:sz w:val="32"/>
          <w:szCs w:val="32"/>
        </w:rPr>
        <w:t>二、机构设置</w:t>
      </w:r>
    </w:p>
    <w:p w:rsidR="00251321" w:rsidRDefault="004B38BC">
      <w:pPr>
        <w:spacing w:line="360" w:lineRule="auto"/>
        <w:ind w:firstLineChars="200" w:firstLine="600"/>
        <w:rPr>
          <w:rFonts w:ascii="仿宋" w:eastAsia="仿宋" w:hAnsi="仿宋"/>
          <w:sz w:val="30"/>
          <w:szCs w:val="30"/>
        </w:rPr>
      </w:pPr>
      <w:r>
        <w:rPr>
          <w:rFonts w:ascii="仿宋" w:eastAsia="仿宋" w:hAnsi="仿宋" w:cs="仿宋" w:hint="eastAsia"/>
          <w:sz w:val="30"/>
          <w:szCs w:val="30"/>
        </w:rPr>
        <w:t>集贤县审计局设</w:t>
      </w:r>
      <w:r>
        <w:rPr>
          <w:rFonts w:ascii="仿宋" w:eastAsia="仿宋" w:hAnsi="仿宋" w:cs="仿宋"/>
          <w:sz w:val="30"/>
          <w:szCs w:val="30"/>
        </w:rPr>
        <w:t>7</w:t>
      </w:r>
      <w:r>
        <w:rPr>
          <w:rFonts w:ascii="仿宋" w:eastAsia="仿宋" w:hAnsi="仿宋" w:cs="仿宋" w:hint="eastAsia"/>
          <w:sz w:val="30"/>
          <w:szCs w:val="30"/>
        </w:rPr>
        <w:t>个内设机构，有办公室、法制审理室、资源与</w:t>
      </w:r>
      <w:r>
        <w:rPr>
          <w:rFonts w:ascii="仿宋" w:eastAsia="仿宋" w:hAnsi="仿宋" w:cs="仿宋" w:hint="eastAsia"/>
          <w:sz w:val="30"/>
          <w:szCs w:val="30"/>
        </w:rPr>
        <w:lastRenderedPageBreak/>
        <w:t>农业审计股、财政与金融审计股、固定资产投资审计股、工交经贸审计股、行政事业审计股。</w:t>
      </w:r>
    </w:p>
    <w:p w:rsidR="00251321" w:rsidRDefault="004B38BC">
      <w:pPr>
        <w:spacing w:line="360" w:lineRule="auto"/>
        <w:ind w:firstLineChars="200" w:firstLine="643"/>
        <w:rPr>
          <w:rFonts w:ascii="仿宋" w:eastAsia="仿宋" w:hAnsi="仿宋"/>
          <w:sz w:val="30"/>
          <w:szCs w:val="30"/>
        </w:rPr>
      </w:pPr>
      <w:r>
        <w:rPr>
          <w:rFonts w:ascii="仿宋" w:eastAsia="仿宋" w:hAnsi="仿宋" w:cs="仿宋" w:hint="eastAsia"/>
          <w:b/>
          <w:bCs/>
          <w:sz w:val="32"/>
          <w:szCs w:val="32"/>
        </w:rPr>
        <w:t>三、人员构成</w:t>
      </w:r>
      <w:r>
        <w:rPr>
          <w:rFonts w:ascii="仿宋" w:eastAsia="仿宋" w:hAnsi="仿宋" w:cs="仿宋"/>
          <w:b/>
          <w:bCs/>
          <w:sz w:val="32"/>
          <w:szCs w:val="32"/>
        </w:rPr>
        <w:t xml:space="preserve"> </w:t>
      </w:r>
    </w:p>
    <w:p w:rsidR="00D510A8" w:rsidRDefault="004B38BC">
      <w:pPr>
        <w:widowControl/>
        <w:spacing w:line="360" w:lineRule="auto"/>
        <w:ind w:firstLine="640"/>
        <w:jc w:val="left"/>
        <w:rPr>
          <w:rFonts w:ascii="仿宋" w:eastAsia="仿宋" w:hAnsi="仿宋" w:cs="仿宋"/>
          <w:sz w:val="30"/>
          <w:szCs w:val="30"/>
        </w:rPr>
      </w:pPr>
      <w:r>
        <w:rPr>
          <w:rFonts w:ascii="仿宋" w:eastAsia="仿宋" w:hAnsi="仿宋" w:cs="仿宋" w:hint="eastAsia"/>
          <w:sz w:val="30"/>
          <w:szCs w:val="30"/>
        </w:rPr>
        <w:t>集贤县审计局总人数</w:t>
      </w:r>
      <w:r>
        <w:rPr>
          <w:rFonts w:ascii="仿宋" w:eastAsia="仿宋" w:hAnsi="仿宋" w:cs="仿宋"/>
          <w:sz w:val="30"/>
          <w:szCs w:val="30"/>
        </w:rPr>
        <w:t>27</w:t>
      </w:r>
      <w:r>
        <w:rPr>
          <w:rFonts w:ascii="仿宋" w:eastAsia="仿宋" w:hAnsi="仿宋" w:cs="仿宋" w:hint="eastAsia"/>
          <w:sz w:val="30"/>
          <w:szCs w:val="30"/>
        </w:rPr>
        <w:t>人，其中：行政编制</w:t>
      </w:r>
      <w:r>
        <w:rPr>
          <w:rFonts w:ascii="仿宋" w:eastAsia="仿宋" w:hAnsi="仿宋" w:cs="仿宋"/>
          <w:sz w:val="30"/>
          <w:szCs w:val="30"/>
        </w:rPr>
        <w:t>21</w:t>
      </w:r>
      <w:r>
        <w:rPr>
          <w:rFonts w:ascii="仿宋" w:eastAsia="仿宋" w:hAnsi="仿宋" w:cs="仿宋" w:hint="eastAsia"/>
          <w:sz w:val="30"/>
          <w:szCs w:val="30"/>
        </w:rPr>
        <w:t>人、工勤编制</w:t>
      </w:r>
      <w:r>
        <w:rPr>
          <w:rFonts w:ascii="仿宋" w:eastAsia="仿宋" w:hAnsi="仿宋" w:cs="仿宋"/>
          <w:sz w:val="30"/>
          <w:szCs w:val="30"/>
        </w:rPr>
        <w:t>1</w:t>
      </w:r>
      <w:r>
        <w:rPr>
          <w:rFonts w:ascii="仿宋" w:eastAsia="仿宋" w:hAnsi="仿宋" w:cs="仿宋" w:hint="eastAsia"/>
          <w:sz w:val="30"/>
          <w:szCs w:val="30"/>
        </w:rPr>
        <w:t>人、事业编制</w:t>
      </w:r>
      <w:r>
        <w:rPr>
          <w:rFonts w:ascii="仿宋" w:eastAsia="仿宋" w:hAnsi="仿宋" w:cs="仿宋"/>
          <w:sz w:val="30"/>
          <w:szCs w:val="30"/>
        </w:rPr>
        <w:t>6</w:t>
      </w:r>
      <w:r>
        <w:rPr>
          <w:rFonts w:ascii="仿宋" w:eastAsia="仿宋" w:hAnsi="仿宋" w:cs="仿宋" w:hint="eastAsia"/>
          <w:sz w:val="30"/>
          <w:szCs w:val="30"/>
        </w:rPr>
        <w:t>人。科级领导职数：局长兼党组书记</w:t>
      </w:r>
      <w:r>
        <w:rPr>
          <w:rFonts w:ascii="仿宋" w:eastAsia="仿宋" w:hAnsi="仿宋" w:cs="仿宋"/>
          <w:sz w:val="30"/>
          <w:szCs w:val="30"/>
        </w:rPr>
        <w:t>1</w:t>
      </w:r>
      <w:r>
        <w:rPr>
          <w:rFonts w:ascii="仿宋" w:eastAsia="仿宋" w:hAnsi="仿宋" w:cs="仿宋" w:hint="eastAsia"/>
          <w:sz w:val="30"/>
          <w:szCs w:val="30"/>
        </w:rPr>
        <w:t>职、副局长</w:t>
      </w:r>
      <w:r>
        <w:rPr>
          <w:rFonts w:ascii="仿宋" w:eastAsia="仿宋" w:hAnsi="仿宋" w:cs="仿宋"/>
          <w:sz w:val="30"/>
          <w:szCs w:val="30"/>
        </w:rPr>
        <w:t>3</w:t>
      </w:r>
      <w:r>
        <w:rPr>
          <w:rFonts w:ascii="仿宋" w:eastAsia="仿宋" w:hAnsi="仿宋" w:cs="仿宋" w:hint="eastAsia"/>
          <w:sz w:val="30"/>
          <w:szCs w:val="30"/>
        </w:rPr>
        <w:t>职，纪检组长</w:t>
      </w:r>
      <w:r>
        <w:rPr>
          <w:rFonts w:ascii="仿宋" w:eastAsia="仿宋" w:hAnsi="仿宋" w:cs="仿宋"/>
          <w:sz w:val="30"/>
          <w:szCs w:val="30"/>
        </w:rPr>
        <w:t>1</w:t>
      </w:r>
      <w:r>
        <w:rPr>
          <w:rFonts w:ascii="仿宋" w:eastAsia="仿宋" w:hAnsi="仿宋" w:cs="仿宋" w:hint="eastAsia"/>
          <w:sz w:val="30"/>
          <w:szCs w:val="30"/>
        </w:rPr>
        <w:t>职、股级职数</w:t>
      </w:r>
      <w:r>
        <w:rPr>
          <w:rFonts w:ascii="仿宋" w:eastAsia="仿宋" w:hAnsi="仿宋" w:cs="仿宋"/>
          <w:sz w:val="30"/>
          <w:szCs w:val="30"/>
        </w:rPr>
        <w:t>7</w:t>
      </w:r>
      <w:r>
        <w:rPr>
          <w:rFonts w:ascii="仿宋" w:eastAsia="仿宋" w:hAnsi="仿宋" w:cs="仿宋" w:hint="eastAsia"/>
          <w:sz w:val="30"/>
          <w:szCs w:val="30"/>
        </w:rPr>
        <w:t>职。</w:t>
      </w:r>
    </w:p>
    <w:p w:rsidR="00D510A8" w:rsidRDefault="004B38BC" w:rsidP="00D510A8">
      <w:pPr>
        <w:widowControl/>
        <w:spacing w:line="360" w:lineRule="auto"/>
        <w:jc w:val="left"/>
        <w:rPr>
          <w:rFonts w:ascii="仿宋" w:eastAsia="仿宋" w:hAnsi="仿宋" w:cs="仿宋"/>
          <w:b/>
          <w:bCs/>
          <w:sz w:val="30"/>
          <w:szCs w:val="30"/>
        </w:rPr>
      </w:pPr>
      <w:r>
        <w:rPr>
          <w:rFonts w:ascii="仿宋" w:eastAsia="仿宋" w:hAnsi="仿宋" w:cs="仿宋"/>
          <w:sz w:val="30"/>
          <w:szCs w:val="30"/>
        </w:rPr>
        <w:t xml:space="preserve">  </w:t>
      </w:r>
      <w:r w:rsidR="00D510A8">
        <w:rPr>
          <w:rFonts w:ascii="仿宋" w:eastAsia="仿宋" w:hAnsi="仿宋" w:cs="仿宋" w:hint="eastAsia"/>
          <w:sz w:val="30"/>
          <w:szCs w:val="30"/>
        </w:rPr>
        <w:t xml:space="preserve">  </w:t>
      </w:r>
      <w:r w:rsidR="00D510A8">
        <w:rPr>
          <w:rFonts w:ascii="仿宋" w:eastAsia="仿宋" w:hAnsi="仿宋" w:cs="仿宋" w:hint="eastAsia"/>
          <w:b/>
          <w:bCs/>
          <w:sz w:val="30"/>
          <w:szCs w:val="30"/>
        </w:rPr>
        <w:t>四、部门决算编报范围</w:t>
      </w:r>
    </w:p>
    <w:p w:rsidR="00D510A8" w:rsidRDefault="00D510A8" w:rsidP="00D510A8">
      <w:pPr>
        <w:widowControl/>
        <w:spacing w:line="315" w:lineRule="atLeast"/>
        <w:ind w:firstLine="628"/>
        <w:rPr>
          <w:rFonts w:ascii="仿宋" w:eastAsia="仿宋" w:hAnsi="仿宋" w:cs="仿宋"/>
          <w:color w:val="000000"/>
          <w:kern w:val="0"/>
          <w:sz w:val="30"/>
          <w:szCs w:val="30"/>
        </w:rPr>
      </w:pPr>
      <w:r>
        <w:rPr>
          <w:rFonts w:ascii="仿宋" w:eastAsia="仿宋" w:hAnsi="仿宋" w:cs="仿宋" w:hint="eastAsia"/>
          <w:color w:val="000000"/>
          <w:kern w:val="0"/>
          <w:sz w:val="30"/>
          <w:szCs w:val="30"/>
        </w:rPr>
        <w:t>2017年度纳入本部门决算的编制范围的单位有1个，为集贤县审计局。</w:t>
      </w:r>
    </w:p>
    <w:p w:rsidR="00251321" w:rsidRDefault="004B38BC">
      <w:pPr>
        <w:widowControl/>
        <w:spacing w:line="360" w:lineRule="auto"/>
        <w:ind w:firstLine="640"/>
        <w:jc w:val="left"/>
        <w:rPr>
          <w:rFonts w:ascii="仿宋" w:eastAsia="仿宋" w:hAnsi="仿宋"/>
          <w:color w:val="000000"/>
          <w:kern w:val="0"/>
          <w:sz w:val="30"/>
          <w:szCs w:val="30"/>
        </w:rPr>
      </w:pPr>
      <w:r>
        <w:rPr>
          <w:rFonts w:ascii="仿宋" w:eastAsia="仿宋" w:hAnsi="仿宋" w:cs="仿宋"/>
          <w:sz w:val="30"/>
          <w:szCs w:val="30"/>
        </w:rPr>
        <w:t xml:space="preserve"> </w:t>
      </w:r>
    </w:p>
    <w:p w:rsidR="00251321" w:rsidRDefault="004B38BC">
      <w:pPr>
        <w:spacing w:line="360" w:lineRule="auto"/>
        <w:jc w:val="center"/>
        <w:rPr>
          <w:rFonts w:ascii="仿宋" w:eastAsia="仿宋" w:hAnsi="仿宋"/>
          <w:b/>
          <w:bCs/>
          <w:sz w:val="32"/>
          <w:szCs w:val="32"/>
        </w:rPr>
      </w:pPr>
      <w:r>
        <w:rPr>
          <w:rFonts w:ascii="仿宋" w:eastAsia="仿宋" w:hAnsi="仿宋" w:cs="仿宋" w:hint="eastAsia"/>
          <w:b/>
          <w:bCs/>
          <w:sz w:val="32"/>
          <w:szCs w:val="32"/>
        </w:rPr>
        <w:t>第二部分</w:t>
      </w:r>
      <w:r>
        <w:rPr>
          <w:rFonts w:ascii="仿宋" w:eastAsia="仿宋" w:hAnsi="仿宋" w:cs="仿宋"/>
          <w:b/>
          <w:bCs/>
          <w:sz w:val="32"/>
          <w:szCs w:val="32"/>
        </w:rPr>
        <w:t xml:space="preserve"> 2017</w:t>
      </w:r>
      <w:r>
        <w:rPr>
          <w:rFonts w:ascii="仿宋" w:eastAsia="仿宋" w:hAnsi="仿宋" w:cs="仿宋" w:hint="eastAsia"/>
          <w:b/>
          <w:bCs/>
          <w:sz w:val="32"/>
          <w:szCs w:val="32"/>
        </w:rPr>
        <w:t>年部门预算执行总体情况说明</w:t>
      </w:r>
    </w:p>
    <w:p w:rsidR="00251321" w:rsidRDefault="00251321">
      <w:pPr>
        <w:spacing w:line="360" w:lineRule="auto"/>
        <w:jc w:val="left"/>
        <w:rPr>
          <w:rFonts w:ascii="仿宋" w:eastAsia="仿宋" w:hAnsi="仿宋"/>
          <w:sz w:val="32"/>
          <w:szCs w:val="32"/>
        </w:rPr>
      </w:pPr>
    </w:p>
    <w:p w:rsidR="00251321" w:rsidRDefault="004B38BC" w:rsidP="00733E4F">
      <w:pPr>
        <w:widowControl/>
        <w:numPr>
          <w:ilvl w:val="0"/>
          <w:numId w:val="6"/>
        </w:numPr>
        <w:spacing w:line="360" w:lineRule="auto"/>
        <w:jc w:val="left"/>
        <w:rPr>
          <w:rFonts w:ascii="仿宋" w:eastAsia="仿宋" w:hAnsi="仿宋" w:cs="仿宋" w:hint="eastAsia"/>
          <w:b/>
          <w:bCs/>
          <w:sz w:val="32"/>
          <w:szCs w:val="32"/>
        </w:rPr>
      </w:pPr>
      <w:r>
        <w:rPr>
          <w:rFonts w:ascii="仿宋" w:eastAsia="仿宋" w:hAnsi="仿宋" w:cs="仿宋" w:hint="eastAsia"/>
          <w:b/>
          <w:bCs/>
          <w:sz w:val="32"/>
          <w:szCs w:val="32"/>
        </w:rPr>
        <w:t>收入支出决算总体情况说明</w:t>
      </w:r>
    </w:p>
    <w:p w:rsidR="00733E4F" w:rsidRPr="00733E4F" w:rsidRDefault="00733E4F" w:rsidP="00733E4F">
      <w:pPr>
        <w:widowControl/>
        <w:spacing w:line="360" w:lineRule="auto"/>
        <w:ind w:firstLineChars="200" w:firstLine="600"/>
        <w:jc w:val="left"/>
        <w:rPr>
          <w:rFonts w:ascii="仿宋" w:eastAsia="仿宋" w:hAnsi="仿宋"/>
          <w:bCs/>
          <w:sz w:val="30"/>
          <w:szCs w:val="30"/>
        </w:rPr>
      </w:pPr>
      <w:r>
        <w:rPr>
          <w:rFonts w:ascii="仿宋" w:eastAsia="仿宋" w:hAnsi="仿宋" w:hint="eastAsia"/>
          <w:bCs/>
          <w:sz w:val="30"/>
          <w:szCs w:val="30"/>
        </w:rPr>
        <w:t>2017年度部门决算本年收入275.04万元；年初结转和结余52.12万元。本年支出309.25万元，年末结转和结余17.91万元。</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年度收、支总计</w:t>
      </w:r>
      <w:r>
        <w:rPr>
          <w:rFonts w:ascii="仿宋" w:eastAsia="仿宋" w:hAnsi="仿宋" w:cs="仿宋"/>
          <w:sz w:val="30"/>
          <w:szCs w:val="30"/>
        </w:rPr>
        <w:t>327.16</w:t>
      </w:r>
      <w:r>
        <w:rPr>
          <w:rFonts w:ascii="仿宋" w:eastAsia="仿宋" w:hAnsi="仿宋" w:cs="仿宋" w:hint="eastAsia"/>
          <w:sz w:val="30"/>
          <w:szCs w:val="30"/>
        </w:rPr>
        <w:t>万元。与</w:t>
      </w:r>
      <w:r>
        <w:rPr>
          <w:rFonts w:ascii="仿宋" w:eastAsia="仿宋" w:hAnsi="仿宋" w:cs="仿宋"/>
          <w:sz w:val="30"/>
          <w:szCs w:val="30"/>
        </w:rPr>
        <w:t xml:space="preserve"> 2016 </w:t>
      </w:r>
      <w:r>
        <w:rPr>
          <w:rFonts w:ascii="仿宋" w:eastAsia="仿宋" w:hAnsi="仿宋" w:cs="仿宋" w:hint="eastAsia"/>
          <w:sz w:val="30"/>
          <w:szCs w:val="30"/>
        </w:rPr>
        <w:t>年相比，收、支总计均减少</w:t>
      </w:r>
      <w:r>
        <w:rPr>
          <w:rFonts w:ascii="仿宋" w:eastAsia="仿宋" w:hAnsi="仿宋" w:cs="仿宋"/>
          <w:sz w:val="30"/>
          <w:szCs w:val="30"/>
        </w:rPr>
        <w:t>35.99</w:t>
      </w:r>
      <w:r>
        <w:rPr>
          <w:rFonts w:ascii="仿宋" w:eastAsia="仿宋" w:hAnsi="仿宋" w:cs="仿宋" w:hint="eastAsia"/>
          <w:sz w:val="30"/>
          <w:szCs w:val="30"/>
        </w:rPr>
        <w:t>万元，同比下降</w:t>
      </w:r>
      <w:r>
        <w:rPr>
          <w:rFonts w:ascii="仿宋" w:eastAsia="仿宋" w:hAnsi="仿宋" w:cs="仿宋"/>
          <w:sz w:val="30"/>
          <w:szCs w:val="30"/>
        </w:rPr>
        <w:t>9.9%</w:t>
      </w:r>
      <w:r>
        <w:rPr>
          <w:rFonts w:ascii="仿宋" w:eastAsia="仿宋" w:hAnsi="仿宋" w:cs="仿宋" w:hint="eastAsia"/>
          <w:sz w:val="30"/>
          <w:szCs w:val="30"/>
        </w:rPr>
        <w:t>。</w:t>
      </w:r>
    </w:p>
    <w:p w:rsidR="00251321" w:rsidRDefault="004B38BC">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二、收入决算情况说明</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hint="eastAsia"/>
          <w:sz w:val="30"/>
          <w:szCs w:val="30"/>
        </w:rPr>
        <w:t>本年收入合计</w:t>
      </w:r>
      <w:r>
        <w:rPr>
          <w:rFonts w:ascii="仿宋" w:eastAsia="仿宋" w:hAnsi="仿宋" w:cs="仿宋"/>
          <w:sz w:val="30"/>
          <w:szCs w:val="30"/>
        </w:rPr>
        <w:t>275.04</w:t>
      </w:r>
      <w:r>
        <w:rPr>
          <w:rFonts w:ascii="仿宋" w:eastAsia="仿宋" w:hAnsi="仿宋" w:cs="仿宋" w:hint="eastAsia"/>
          <w:sz w:val="30"/>
          <w:szCs w:val="30"/>
        </w:rPr>
        <w:t>万元，与</w:t>
      </w:r>
      <w:r>
        <w:rPr>
          <w:rFonts w:ascii="仿宋" w:eastAsia="仿宋" w:hAnsi="仿宋" w:cs="仿宋"/>
          <w:sz w:val="30"/>
          <w:szCs w:val="30"/>
        </w:rPr>
        <w:t>2016</w:t>
      </w:r>
      <w:r>
        <w:rPr>
          <w:rFonts w:ascii="仿宋" w:eastAsia="仿宋" w:hAnsi="仿宋" w:cs="仿宋" w:hint="eastAsia"/>
          <w:sz w:val="30"/>
          <w:szCs w:val="30"/>
        </w:rPr>
        <w:t>相比，减少</w:t>
      </w:r>
      <w:r>
        <w:rPr>
          <w:rFonts w:ascii="仿宋" w:eastAsia="仿宋" w:hAnsi="仿宋" w:cs="仿宋"/>
          <w:sz w:val="30"/>
          <w:szCs w:val="30"/>
        </w:rPr>
        <w:t>6.46</w:t>
      </w:r>
      <w:r>
        <w:rPr>
          <w:rFonts w:ascii="仿宋" w:eastAsia="仿宋" w:hAnsi="仿宋" w:cs="仿宋" w:hint="eastAsia"/>
          <w:sz w:val="30"/>
          <w:szCs w:val="30"/>
        </w:rPr>
        <w:t>万元，同比下降</w:t>
      </w:r>
      <w:r>
        <w:rPr>
          <w:rFonts w:ascii="仿宋" w:eastAsia="仿宋" w:hAnsi="仿宋" w:cs="仿宋"/>
          <w:sz w:val="30"/>
          <w:szCs w:val="30"/>
        </w:rPr>
        <w:t>2.3%</w:t>
      </w:r>
      <w:r>
        <w:rPr>
          <w:rFonts w:ascii="仿宋" w:eastAsia="仿宋" w:hAnsi="仿宋" w:cs="仿宋" w:hint="eastAsia"/>
          <w:sz w:val="30"/>
          <w:szCs w:val="30"/>
        </w:rPr>
        <w:t>。主要原因：财政拨款收入减少。</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hint="eastAsia"/>
          <w:sz w:val="30"/>
          <w:szCs w:val="30"/>
        </w:rPr>
        <w:t>其中：财政拨款收入</w:t>
      </w:r>
      <w:r>
        <w:rPr>
          <w:rFonts w:ascii="仿宋" w:eastAsia="仿宋" w:hAnsi="仿宋" w:cs="仿宋"/>
          <w:sz w:val="30"/>
          <w:szCs w:val="30"/>
        </w:rPr>
        <w:t>266.01</w:t>
      </w:r>
      <w:r>
        <w:rPr>
          <w:rFonts w:ascii="仿宋" w:eastAsia="仿宋" w:hAnsi="仿宋" w:cs="仿宋" w:hint="eastAsia"/>
          <w:sz w:val="30"/>
          <w:szCs w:val="30"/>
        </w:rPr>
        <w:t>万元，占</w:t>
      </w:r>
      <w:r>
        <w:rPr>
          <w:rFonts w:ascii="仿宋" w:eastAsia="仿宋" w:hAnsi="仿宋" w:cs="仿宋"/>
          <w:sz w:val="30"/>
          <w:szCs w:val="30"/>
        </w:rPr>
        <w:t>96.7 %</w:t>
      </w:r>
      <w:r>
        <w:rPr>
          <w:rFonts w:ascii="仿宋" w:eastAsia="仿宋" w:hAnsi="仿宋" w:cs="仿宋" w:hint="eastAsia"/>
          <w:sz w:val="30"/>
          <w:szCs w:val="30"/>
        </w:rPr>
        <w:t>；事业收入</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；其他收入</w:t>
      </w:r>
      <w:r>
        <w:rPr>
          <w:rFonts w:ascii="仿宋" w:eastAsia="仿宋" w:hAnsi="仿宋" w:cs="仿宋"/>
          <w:sz w:val="30"/>
          <w:szCs w:val="30"/>
        </w:rPr>
        <w:t>9.03</w:t>
      </w:r>
      <w:r>
        <w:rPr>
          <w:rFonts w:ascii="仿宋" w:eastAsia="仿宋" w:hAnsi="仿宋" w:cs="仿宋" w:hint="eastAsia"/>
          <w:sz w:val="30"/>
          <w:szCs w:val="30"/>
        </w:rPr>
        <w:t>万元，占</w:t>
      </w:r>
      <w:r>
        <w:rPr>
          <w:rFonts w:ascii="仿宋" w:eastAsia="仿宋" w:hAnsi="仿宋" w:cs="仿宋"/>
          <w:sz w:val="30"/>
          <w:szCs w:val="30"/>
        </w:rPr>
        <w:t>3.3%</w:t>
      </w:r>
      <w:r>
        <w:rPr>
          <w:rFonts w:ascii="仿宋" w:eastAsia="仿宋" w:hAnsi="仿宋" w:cs="仿宋" w:hint="eastAsia"/>
          <w:sz w:val="30"/>
          <w:szCs w:val="30"/>
        </w:rPr>
        <w:t>。</w:t>
      </w:r>
    </w:p>
    <w:p w:rsidR="00251321" w:rsidRDefault="004B38BC">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lastRenderedPageBreak/>
        <w:t>三、支出决算情况说明</w:t>
      </w:r>
    </w:p>
    <w:p w:rsidR="00251321" w:rsidRDefault="004B38BC">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本年支出合计</w:t>
      </w:r>
      <w:r>
        <w:rPr>
          <w:rFonts w:ascii="仿宋" w:eastAsia="仿宋" w:hAnsi="仿宋" w:cs="仿宋"/>
          <w:sz w:val="30"/>
          <w:szCs w:val="30"/>
        </w:rPr>
        <w:t>309.25</w:t>
      </w:r>
      <w:r>
        <w:rPr>
          <w:rFonts w:ascii="仿宋" w:eastAsia="仿宋" w:hAnsi="仿宋" w:cs="仿宋" w:hint="eastAsia"/>
          <w:sz w:val="30"/>
          <w:szCs w:val="30"/>
        </w:rPr>
        <w:t>万元，与</w:t>
      </w:r>
      <w:r>
        <w:rPr>
          <w:rFonts w:ascii="仿宋" w:eastAsia="仿宋" w:hAnsi="仿宋" w:cs="仿宋"/>
          <w:sz w:val="30"/>
          <w:szCs w:val="30"/>
        </w:rPr>
        <w:t>2016</w:t>
      </w:r>
      <w:r>
        <w:rPr>
          <w:rFonts w:ascii="仿宋" w:eastAsia="仿宋" w:hAnsi="仿宋" w:cs="仿宋" w:hint="eastAsia"/>
          <w:sz w:val="30"/>
          <w:szCs w:val="30"/>
        </w:rPr>
        <w:t>相比，减少</w:t>
      </w:r>
      <w:r>
        <w:rPr>
          <w:rFonts w:ascii="仿宋" w:eastAsia="仿宋" w:hAnsi="仿宋" w:cs="仿宋"/>
          <w:sz w:val="30"/>
          <w:szCs w:val="30"/>
        </w:rPr>
        <w:t>27.74</w:t>
      </w:r>
      <w:r>
        <w:rPr>
          <w:rFonts w:ascii="仿宋" w:eastAsia="仿宋" w:hAnsi="仿宋" w:cs="仿宋" w:hint="eastAsia"/>
          <w:sz w:val="30"/>
          <w:szCs w:val="30"/>
        </w:rPr>
        <w:t>万元，同比下降</w:t>
      </w:r>
      <w:r>
        <w:rPr>
          <w:rFonts w:ascii="仿宋" w:eastAsia="仿宋" w:hAnsi="仿宋" w:cs="仿宋"/>
          <w:sz w:val="30"/>
          <w:szCs w:val="30"/>
        </w:rPr>
        <w:t>8.2%</w:t>
      </w:r>
      <w:r>
        <w:rPr>
          <w:rFonts w:ascii="仿宋" w:eastAsia="仿宋" w:hAnsi="仿宋" w:cs="仿宋" w:hint="eastAsia"/>
          <w:sz w:val="30"/>
          <w:szCs w:val="30"/>
        </w:rPr>
        <w:t>。主要原因：审计支出减少。</w:t>
      </w:r>
      <w:r>
        <w:rPr>
          <w:rFonts w:ascii="仿宋" w:eastAsia="仿宋" w:hAnsi="仿宋" w:cs="仿宋"/>
          <w:sz w:val="30"/>
          <w:szCs w:val="30"/>
        </w:rPr>
        <w:t xml:space="preserve">          </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hint="eastAsia"/>
          <w:sz w:val="30"/>
          <w:szCs w:val="30"/>
        </w:rPr>
        <w:t>其中：基本支出</w:t>
      </w:r>
      <w:r>
        <w:rPr>
          <w:rFonts w:ascii="仿宋" w:eastAsia="仿宋" w:hAnsi="仿宋" w:cs="仿宋"/>
          <w:sz w:val="30"/>
          <w:szCs w:val="30"/>
        </w:rPr>
        <w:t>302.25</w:t>
      </w:r>
      <w:r>
        <w:rPr>
          <w:rFonts w:ascii="仿宋" w:eastAsia="仿宋" w:hAnsi="仿宋" w:cs="仿宋" w:hint="eastAsia"/>
          <w:sz w:val="30"/>
          <w:szCs w:val="30"/>
        </w:rPr>
        <w:t>万元，占</w:t>
      </w:r>
      <w:r>
        <w:rPr>
          <w:rFonts w:ascii="仿宋" w:eastAsia="仿宋" w:hAnsi="仿宋" w:cs="仿宋"/>
          <w:sz w:val="30"/>
          <w:szCs w:val="30"/>
        </w:rPr>
        <w:t>97.7%</w:t>
      </w:r>
      <w:r>
        <w:rPr>
          <w:rFonts w:ascii="仿宋" w:eastAsia="仿宋" w:hAnsi="仿宋" w:cs="仿宋" w:hint="eastAsia"/>
          <w:sz w:val="30"/>
          <w:szCs w:val="30"/>
        </w:rPr>
        <w:t>；项目支出</w:t>
      </w:r>
      <w:r>
        <w:rPr>
          <w:rFonts w:ascii="仿宋" w:eastAsia="仿宋" w:hAnsi="仿宋" w:cs="仿宋"/>
          <w:sz w:val="30"/>
          <w:szCs w:val="30"/>
        </w:rPr>
        <w:t>7</w:t>
      </w:r>
      <w:r>
        <w:rPr>
          <w:rFonts w:ascii="仿宋" w:eastAsia="仿宋" w:hAnsi="仿宋" w:cs="仿宋" w:hint="eastAsia"/>
          <w:sz w:val="30"/>
          <w:szCs w:val="30"/>
        </w:rPr>
        <w:t>万元，占</w:t>
      </w:r>
      <w:r>
        <w:rPr>
          <w:rFonts w:ascii="仿宋" w:eastAsia="仿宋" w:hAnsi="仿宋" w:cs="仿宋"/>
          <w:sz w:val="30"/>
          <w:szCs w:val="30"/>
        </w:rPr>
        <w:t>2.3 %</w:t>
      </w:r>
      <w:r>
        <w:rPr>
          <w:rFonts w:ascii="仿宋" w:eastAsia="仿宋" w:hAnsi="仿宋" w:cs="仿宋" w:hint="eastAsia"/>
          <w:sz w:val="30"/>
          <w:szCs w:val="30"/>
        </w:rPr>
        <w:t>。</w:t>
      </w:r>
    </w:p>
    <w:p w:rsidR="00251321" w:rsidRDefault="004B38BC">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四、财政拨款收入支出决算总体情况说明</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年度财政拨款收、支总计</w:t>
      </w:r>
      <w:r>
        <w:rPr>
          <w:rFonts w:ascii="仿宋" w:eastAsia="仿宋" w:hAnsi="仿宋" w:cs="仿宋"/>
          <w:sz w:val="30"/>
          <w:szCs w:val="30"/>
        </w:rPr>
        <w:t>283.69</w:t>
      </w:r>
      <w:r>
        <w:rPr>
          <w:rFonts w:ascii="仿宋" w:eastAsia="仿宋" w:hAnsi="仿宋" w:cs="仿宋" w:hint="eastAsia"/>
          <w:sz w:val="30"/>
          <w:szCs w:val="30"/>
        </w:rPr>
        <w:t>万元。与</w:t>
      </w:r>
      <w:r>
        <w:rPr>
          <w:rFonts w:ascii="仿宋" w:eastAsia="仿宋" w:hAnsi="仿宋" w:cs="仿宋"/>
          <w:sz w:val="30"/>
          <w:szCs w:val="30"/>
        </w:rPr>
        <w:t xml:space="preserve"> 2016 </w:t>
      </w:r>
      <w:r>
        <w:rPr>
          <w:rFonts w:ascii="仿宋" w:eastAsia="仿宋" w:hAnsi="仿宋" w:cs="仿宋" w:hint="eastAsia"/>
          <w:sz w:val="30"/>
          <w:szCs w:val="30"/>
        </w:rPr>
        <w:t>年相比，财政拨款收、支总计各减少</w:t>
      </w:r>
      <w:r>
        <w:rPr>
          <w:rFonts w:ascii="仿宋" w:eastAsia="仿宋" w:hAnsi="仿宋" w:cs="仿宋"/>
          <w:sz w:val="30"/>
          <w:szCs w:val="30"/>
        </w:rPr>
        <w:t>79.46</w:t>
      </w:r>
      <w:r>
        <w:rPr>
          <w:rFonts w:ascii="仿宋" w:eastAsia="仿宋" w:hAnsi="仿宋" w:cs="仿宋" w:hint="eastAsia"/>
          <w:sz w:val="30"/>
          <w:szCs w:val="30"/>
        </w:rPr>
        <w:t>万元，下降</w:t>
      </w:r>
      <w:r>
        <w:rPr>
          <w:rFonts w:ascii="仿宋" w:eastAsia="仿宋" w:hAnsi="仿宋" w:cs="仿宋"/>
          <w:sz w:val="30"/>
          <w:szCs w:val="30"/>
        </w:rPr>
        <w:t>21.9%</w:t>
      </w:r>
      <w:r>
        <w:rPr>
          <w:rFonts w:ascii="仿宋" w:eastAsia="仿宋" w:hAnsi="仿宋" w:cs="仿宋" w:hint="eastAsia"/>
          <w:sz w:val="30"/>
          <w:szCs w:val="30"/>
        </w:rPr>
        <w:t>。主要原因：审计费用减少。</w:t>
      </w:r>
    </w:p>
    <w:p w:rsidR="00251321" w:rsidRDefault="004B38BC">
      <w:pPr>
        <w:widowControl/>
        <w:numPr>
          <w:ilvl w:val="0"/>
          <w:numId w:val="4"/>
        </w:numPr>
        <w:spacing w:line="360" w:lineRule="auto"/>
        <w:jc w:val="left"/>
        <w:rPr>
          <w:rFonts w:ascii="仿宋" w:eastAsia="仿宋" w:hAnsi="仿宋"/>
          <w:b/>
          <w:bCs/>
          <w:sz w:val="32"/>
          <w:szCs w:val="32"/>
        </w:rPr>
      </w:pPr>
      <w:r>
        <w:rPr>
          <w:rFonts w:ascii="仿宋" w:eastAsia="仿宋" w:hAnsi="仿宋" w:cs="仿宋" w:hint="eastAsia"/>
          <w:b/>
          <w:bCs/>
          <w:sz w:val="32"/>
          <w:szCs w:val="32"/>
        </w:rPr>
        <w:t>一般公共预算财政拨款支出决算情况说明</w:t>
      </w:r>
    </w:p>
    <w:p w:rsidR="00251321" w:rsidRDefault="004B38BC">
      <w:pPr>
        <w:widowControl/>
        <w:spacing w:line="360" w:lineRule="auto"/>
        <w:jc w:val="left"/>
        <w:rPr>
          <w:rFonts w:ascii="仿宋" w:eastAsia="仿宋" w:hAnsi="仿宋"/>
          <w:b/>
          <w:bCs/>
          <w:sz w:val="30"/>
          <w:szCs w:val="30"/>
        </w:rPr>
      </w:pPr>
      <w:r>
        <w:rPr>
          <w:rFonts w:ascii="仿宋" w:eastAsia="仿宋" w:hAnsi="仿宋" w:cs="仿宋"/>
          <w:b/>
          <w:bCs/>
          <w:sz w:val="30"/>
          <w:szCs w:val="30"/>
        </w:rPr>
        <w:t xml:space="preserve">  </w:t>
      </w:r>
      <w:r>
        <w:rPr>
          <w:rFonts w:ascii="仿宋" w:eastAsia="仿宋" w:hAnsi="仿宋" w:cs="仿宋" w:hint="eastAsia"/>
          <w:b/>
          <w:bCs/>
          <w:sz w:val="30"/>
          <w:szCs w:val="30"/>
        </w:rPr>
        <w:t>（一）一般公共预算财政拨款支出决算总体情况。</w:t>
      </w:r>
    </w:p>
    <w:p w:rsidR="00251321" w:rsidRDefault="004B38BC">
      <w:pPr>
        <w:widowControl/>
        <w:spacing w:line="360" w:lineRule="auto"/>
        <w:ind w:firstLineChars="200" w:firstLine="600"/>
        <w:jc w:val="left"/>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年度一般公共预算财政拨款支出</w:t>
      </w:r>
      <w:r>
        <w:rPr>
          <w:rFonts w:ascii="仿宋" w:eastAsia="仿宋" w:hAnsi="仿宋" w:cs="仿宋"/>
          <w:sz w:val="30"/>
          <w:szCs w:val="30"/>
        </w:rPr>
        <w:t>283.69</w:t>
      </w:r>
      <w:r>
        <w:rPr>
          <w:rFonts w:ascii="仿宋" w:eastAsia="仿宋" w:hAnsi="仿宋" w:cs="仿宋" w:hint="eastAsia"/>
          <w:sz w:val="30"/>
          <w:szCs w:val="30"/>
        </w:rPr>
        <w:t>万元，比上年决算数减少</w:t>
      </w:r>
      <w:r>
        <w:rPr>
          <w:rFonts w:ascii="仿宋" w:eastAsia="仿宋" w:hAnsi="仿宋" w:cs="仿宋"/>
          <w:sz w:val="30"/>
          <w:szCs w:val="30"/>
        </w:rPr>
        <w:t>53.3</w:t>
      </w:r>
      <w:r>
        <w:rPr>
          <w:rFonts w:ascii="仿宋" w:eastAsia="仿宋" w:hAnsi="仿宋" w:cs="仿宋" w:hint="eastAsia"/>
          <w:sz w:val="30"/>
          <w:szCs w:val="30"/>
        </w:rPr>
        <w:t>万元，下降</w:t>
      </w:r>
      <w:r>
        <w:rPr>
          <w:rFonts w:ascii="仿宋" w:eastAsia="仿宋" w:hAnsi="仿宋" w:cs="仿宋"/>
          <w:sz w:val="30"/>
          <w:szCs w:val="30"/>
        </w:rPr>
        <w:t>15.8 %</w:t>
      </w:r>
      <w:r>
        <w:rPr>
          <w:rFonts w:ascii="仿宋" w:eastAsia="仿宋" w:hAnsi="仿宋" w:cs="仿宋" w:hint="eastAsia"/>
          <w:sz w:val="30"/>
          <w:szCs w:val="30"/>
        </w:rPr>
        <w:t>，比</w:t>
      </w:r>
      <w:r>
        <w:rPr>
          <w:rFonts w:ascii="仿宋" w:eastAsia="仿宋" w:hAnsi="仿宋" w:cs="仿宋"/>
          <w:sz w:val="30"/>
          <w:szCs w:val="30"/>
        </w:rPr>
        <w:t>2017</w:t>
      </w:r>
      <w:r>
        <w:rPr>
          <w:rFonts w:ascii="仿宋" w:eastAsia="仿宋" w:hAnsi="仿宋" w:cs="仿宋" w:hint="eastAsia"/>
          <w:sz w:val="30"/>
          <w:szCs w:val="30"/>
        </w:rPr>
        <w:t>年度年初预算数增加</w:t>
      </w:r>
      <w:r>
        <w:rPr>
          <w:rFonts w:ascii="仿宋" w:eastAsia="仿宋" w:hAnsi="仿宋" w:cs="仿宋"/>
          <w:sz w:val="30"/>
          <w:szCs w:val="30"/>
        </w:rPr>
        <w:t>66.23</w:t>
      </w:r>
      <w:r>
        <w:rPr>
          <w:rFonts w:ascii="仿宋" w:eastAsia="仿宋" w:hAnsi="仿宋" w:cs="仿宋" w:hint="eastAsia"/>
          <w:sz w:val="30"/>
          <w:szCs w:val="30"/>
        </w:rPr>
        <w:t>万元，完成年初预算的</w:t>
      </w:r>
      <w:r>
        <w:rPr>
          <w:rFonts w:ascii="仿宋" w:eastAsia="仿宋" w:hAnsi="仿宋" w:cs="仿宋"/>
          <w:sz w:val="30"/>
          <w:szCs w:val="30"/>
        </w:rPr>
        <w:t>130.5%</w:t>
      </w:r>
      <w:r>
        <w:rPr>
          <w:rFonts w:ascii="仿宋" w:eastAsia="仿宋" w:hAnsi="仿宋" w:cs="仿宋" w:hint="eastAsia"/>
          <w:sz w:val="30"/>
          <w:szCs w:val="30"/>
        </w:rPr>
        <w:t>，主要原因是人员工资调整等等。</w:t>
      </w:r>
      <w:r>
        <w:rPr>
          <w:rFonts w:ascii="仿宋" w:eastAsia="仿宋" w:hAnsi="仿宋" w:cs="仿宋"/>
          <w:sz w:val="30"/>
          <w:szCs w:val="30"/>
        </w:rPr>
        <w:t xml:space="preserve">  </w:t>
      </w:r>
    </w:p>
    <w:p w:rsidR="00251321" w:rsidRDefault="004B38BC">
      <w:pPr>
        <w:widowControl/>
        <w:spacing w:line="360" w:lineRule="auto"/>
        <w:jc w:val="left"/>
        <w:rPr>
          <w:rFonts w:ascii="仿宋" w:eastAsia="仿宋" w:hAnsi="仿宋"/>
          <w:b/>
          <w:bCs/>
          <w:sz w:val="30"/>
          <w:szCs w:val="30"/>
        </w:rPr>
      </w:pPr>
      <w:r>
        <w:rPr>
          <w:rFonts w:ascii="仿宋" w:eastAsia="仿宋" w:hAnsi="仿宋" w:cs="仿宋"/>
          <w:b/>
          <w:bCs/>
          <w:sz w:val="30"/>
          <w:szCs w:val="30"/>
        </w:rPr>
        <w:t xml:space="preserve">  </w:t>
      </w:r>
      <w:r>
        <w:rPr>
          <w:rFonts w:ascii="仿宋" w:eastAsia="仿宋" w:hAnsi="仿宋" w:cs="仿宋" w:hint="eastAsia"/>
          <w:b/>
          <w:bCs/>
          <w:sz w:val="30"/>
          <w:szCs w:val="30"/>
        </w:rPr>
        <w:t>（二）一般公共预算财政拨款支出决算结构情况。</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年度一般公共预算财政拨款支出</w:t>
      </w:r>
      <w:r>
        <w:rPr>
          <w:rFonts w:ascii="仿宋" w:eastAsia="仿宋" w:hAnsi="仿宋" w:cs="仿宋"/>
          <w:sz w:val="30"/>
          <w:szCs w:val="30"/>
        </w:rPr>
        <w:t>283.69</w:t>
      </w:r>
      <w:r>
        <w:rPr>
          <w:rFonts w:ascii="仿宋" w:eastAsia="仿宋" w:hAnsi="仿宋" w:cs="仿宋" w:hint="eastAsia"/>
          <w:sz w:val="30"/>
          <w:szCs w:val="30"/>
        </w:rPr>
        <w:t>万元，主要用于以下方面：一般公共服务支出（类）</w:t>
      </w:r>
      <w:r>
        <w:rPr>
          <w:rFonts w:ascii="仿宋" w:eastAsia="仿宋" w:hAnsi="仿宋" w:cs="仿宋"/>
          <w:sz w:val="30"/>
          <w:szCs w:val="30"/>
        </w:rPr>
        <w:t xml:space="preserve">194.32 </w:t>
      </w:r>
      <w:r>
        <w:rPr>
          <w:rFonts w:ascii="仿宋" w:eastAsia="仿宋" w:hAnsi="仿宋" w:cs="仿宋" w:hint="eastAsia"/>
          <w:sz w:val="30"/>
          <w:szCs w:val="30"/>
        </w:rPr>
        <w:t>万元，占</w:t>
      </w:r>
      <w:r>
        <w:rPr>
          <w:rFonts w:ascii="仿宋" w:eastAsia="仿宋" w:hAnsi="仿宋" w:cs="仿宋"/>
          <w:sz w:val="30"/>
          <w:szCs w:val="30"/>
        </w:rPr>
        <w:t>68.5%</w:t>
      </w:r>
      <w:r>
        <w:rPr>
          <w:rFonts w:ascii="仿宋" w:eastAsia="仿宋" w:hAnsi="仿宋" w:cs="仿宋" w:hint="eastAsia"/>
          <w:sz w:val="30"/>
          <w:szCs w:val="30"/>
        </w:rPr>
        <w:t>；住房保障支出（类）</w:t>
      </w:r>
      <w:r>
        <w:rPr>
          <w:rFonts w:ascii="仿宋" w:eastAsia="仿宋" w:hAnsi="仿宋" w:cs="仿宋"/>
          <w:sz w:val="30"/>
          <w:szCs w:val="30"/>
        </w:rPr>
        <w:t>12.21</w:t>
      </w:r>
      <w:r>
        <w:rPr>
          <w:rFonts w:ascii="仿宋" w:eastAsia="仿宋" w:hAnsi="仿宋" w:cs="仿宋" w:hint="eastAsia"/>
          <w:sz w:val="30"/>
          <w:szCs w:val="30"/>
        </w:rPr>
        <w:t>万元，占</w:t>
      </w:r>
      <w:r>
        <w:rPr>
          <w:rFonts w:ascii="仿宋" w:eastAsia="仿宋" w:hAnsi="仿宋" w:cs="仿宋"/>
          <w:sz w:val="30"/>
          <w:szCs w:val="30"/>
        </w:rPr>
        <w:t>4.3%</w:t>
      </w:r>
      <w:r>
        <w:rPr>
          <w:rFonts w:ascii="仿宋" w:eastAsia="仿宋" w:hAnsi="仿宋" w:cs="仿宋" w:hint="eastAsia"/>
          <w:sz w:val="30"/>
          <w:szCs w:val="30"/>
        </w:rPr>
        <w:t>。社会保障和就业支出（类）</w:t>
      </w:r>
      <w:r>
        <w:rPr>
          <w:rFonts w:ascii="仿宋" w:eastAsia="仿宋" w:hAnsi="仿宋" w:cs="仿宋"/>
          <w:sz w:val="30"/>
          <w:szCs w:val="30"/>
        </w:rPr>
        <w:t>77.16</w:t>
      </w:r>
      <w:r>
        <w:rPr>
          <w:rFonts w:ascii="仿宋" w:eastAsia="仿宋" w:hAnsi="仿宋" w:cs="仿宋" w:hint="eastAsia"/>
          <w:sz w:val="30"/>
          <w:szCs w:val="30"/>
        </w:rPr>
        <w:t>万元，占</w:t>
      </w:r>
      <w:r>
        <w:rPr>
          <w:rFonts w:ascii="仿宋" w:eastAsia="仿宋" w:hAnsi="仿宋" w:cs="仿宋"/>
          <w:sz w:val="30"/>
          <w:szCs w:val="30"/>
        </w:rPr>
        <w:t>27.2%</w:t>
      </w:r>
      <w:r>
        <w:rPr>
          <w:rFonts w:ascii="仿宋" w:eastAsia="仿宋" w:hAnsi="仿宋" w:cs="仿宋" w:hint="eastAsia"/>
          <w:sz w:val="30"/>
          <w:szCs w:val="30"/>
        </w:rPr>
        <w:t>；</w:t>
      </w:r>
    </w:p>
    <w:p w:rsidR="00251321" w:rsidRDefault="004B38BC">
      <w:pPr>
        <w:widowControl/>
        <w:spacing w:line="360" w:lineRule="auto"/>
        <w:ind w:firstLineChars="200" w:firstLine="602"/>
        <w:jc w:val="left"/>
        <w:rPr>
          <w:rFonts w:ascii="仿宋" w:eastAsia="仿宋" w:hAnsi="仿宋"/>
          <w:b/>
          <w:bCs/>
          <w:sz w:val="30"/>
          <w:szCs w:val="30"/>
        </w:rPr>
      </w:pPr>
      <w:r>
        <w:rPr>
          <w:rFonts w:ascii="仿宋" w:eastAsia="仿宋" w:hAnsi="仿宋" w:cs="仿宋" w:hint="eastAsia"/>
          <w:b/>
          <w:bCs/>
          <w:sz w:val="30"/>
          <w:szCs w:val="30"/>
        </w:rPr>
        <w:t>（三）一般公共预算财政拨款支出决算具体情况。</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年度一般公共预算财政拨款支出年初预算为</w:t>
      </w:r>
      <w:r>
        <w:rPr>
          <w:rFonts w:ascii="仿宋" w:eastAsia="仿宋" w:hAnsi="仿宋" w:cs="仿宋"/>
          <w:sz w:val="30"/>
          <w:szCs w:val="30"/>
        </w:rPr>
        <w:t>217.46</w:t>
      </w:r>
      <w:r>
        <w:rPr>
          <w:rFonts w:ascii="仿宋" w:eastAsia="仿宋" w:hAnsi="仿宋" w:cs="仿宋" w:hint="eastAsia"/>
          <w:sz w:val="30"/>
          <w:szCs w:val="30"/>
        </w:rPr>
        <w:t>万元，支出决算为</w:t>
      </w:r>
      <w:r>
        <w:rPr>
          <w:rFonts w:ascii="仿宋" w:eastAsia="仿宋" w:hAnsi="仿宋" w:cs="仿宋"/>
          <w:sz w:val="30"/>
          <w:szCs w:val="30"/>
        </w:rPr>
        <w:t>283.69</w:t>
      </w:r>
      <w:r>
        <w:rPr>
          <w:rFonts w:ascii="仿宋" w:eastAsia="仿宋" w:hAnsi="仿宋" w:cs="仿宋" w:hint="eastAsia"/>
          <w:sz w:val="30"/>
          <w:szCs w:val="30"/>
        </w:rPr>
        <w:t>万元，完成年初预算的</w:t>
      </w:r>
      <w:r>
        <w:rPr>
          <w:rFonts w:ascii="仿宋" w:eastAsia="仿宋" w:hAnsi="仿宋" w:cs="仿宋"/>
          <w:sz w:val="30"/>
          <w:szCs w:val="30"/>
        </w:rPr>
        <w:t>130.4%</w:t>
      </w:r>
      <w:r>
        <w:rPr>
          <w:rFonts w:ascii="仿宋" w:eastAsia="仿宋" w:hAnsi="仿宋" w:cs="仿宋" w:hint="eastAsia"/>
          <w:sz w:val="30"/>
          <w:szCs w:val="30"/>
        </w:rPr>
        <w:t>。</w:t>
      </w:r>
    </w:p>
    <w:p w:rsidR="00251321" w:rsidRDefault="004B38BC">
      <w:pPr>
        <w:numPr>
          <w:ilvl w:val="0"/>
          <w:numId w:val="5"/>
        </w:numPr>
        <w:jc w:val="left"/>
        <w:rPr>
          <w:rFonts w:ascii="仿宋" w:eastAsia="仿宋" w:hAnsi="仿宋" w:cs="仿宋"/>
          <w:sz w:val="30"/>
          <w:szCs w:val="30"/>
        </w:rPr>
      </w:pPr>
      <w:r>
        <w:rPr>
          <w:rFonts w:ascii="仿宋" w:eastAsia="仿宋" w:hAnsi="仿宋" w:cs="仿宋" w:hint="eastAsia"/>
          <w:sz w:val="30"/>
          <w:szCs w:val="30"/>
        </w:rPr>
        <w:t>一般公共服务支出（类）审计事务（款）</w:t>
      </w:r>
    </w:p>
    <w:p w:rsidR="00251321" w:rsidRDefault="004B38BC">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行政运行（项）年初预算为</w:t>
      </w:r>
      <w:r>
        <w:rPr>
          <w:rFonts w:ascii="仿宋" w:eastAsia="仿宋" w:hAnsi="仿宋" w:cs="仿宋"/>
          <w:sz w:val="30"/>
          <w:szCs w:val="30"/>
        </w:rPr>
        <w:t>133.91</w:t>
      </w:r>
      <w:r>
        <w:rPr>
          <w:rFonts w:ascii="仿宋" w:eastAsia="仿宋" w:hAnsi="仿宋" w:cs="仿宋" w:hint="eastAsia"/>
          <w:sz w:val="30"/>
          <w:szCs w:val="30"/>
        </w:rPr>
        <w:t>万元，支出决算为187.32万元，完成年初预算的139.9</w:t>
      </w:r>
      <w:r>
        <w:rPr>
          <w:rFonts w:ascii="仿宋" w:eastAsia="仿宋" w:hAnsi="仿宋" w:cs="仿宋"/>
          <w:sz w:val="30"/>
          <w:szCs w:val="30"/>
        </w:rPr>
        <w:t>%</w:t>
      </w:r>
      <w:r>
        <w:rPr>
          <w:rFonts w:ascii="仿宋" w:eastAsia="仿宋" w:hAnsi="仿宋" w:cs="仿宋" w:hint="eastAsia"/>
          <w:sz w:val="30"/>
          <w:szCs w:val="30"/>
        </w:rPr>
        <w:t>。决算数大于预算数的主要原因是审计事务费用增加。</w:t>
      </w:r>
    </w:p>
    <w:p w:rsidR="00251321" w:rsidRDefault="004B38BC">
      <w:pPr>
        <w:ind w:firstLineChars="200" w:firstLine="600"/>
        <w:jc w:val="left"/>
        <w:rPr>
          <w:rFonts w:ascii="仿宋" w:eastAsia="仿宋" w:hAnsi="仿宋" w:cs="仿宋"/>
          <w:sz w:val="30"/>
          <w:szCs w:val="30"/>
        </w:rPr>
      </w:pPr>
      <w:r>
        <w:rPr>
          <w:rFonts w:ascii="仿宋" w:eastAsia="仿宋" w:hAnsi="仿宋" w:cs="仿宋" w:hint="eastAsia"/>
          <w:sz w:val="30"/>
          <w:szCs w:val="30"/>
        </w:rPr>
        <w:t xml:space="preserve">  其他审计事务支出（项）年初预算为0万元，支出决算为7万元。决算数大于预算数的主要原因是增加审计专项。</w:t>
      </w:r>
    </w:p>
    <w:p w:rsidR="00251321" w:rsidRDefault="004B38BC">
      <w:pPr>
        <w:ind w:firstLineChars="200" w:firstLine="600"/>
        <w:jc w:val="left"/>
        <w:rPr>
          <w:rFonts w:ascii="仿宋" w:eastAsia="仿宋" w:hAnsi="仿宋"/>
          <w:sz w:val="30"/>
          <w:szCs w:val="30"/>
        </w:rPr>
      </w:pPr>
      <w:r>
        <w:rPr>
          <w:rFonts w:ascii="仿宋" w:eastAsia="仿宋" w:hAnsi="仿宋" w:cs="仿宋"/>
          <w:sz w:val="30"/>
          <w:szCs w:val="30"/>
        </w:rPr>
        <w:t>2</w:t>
      </w:r>
      <w:r>
        <w:rPr>
          <w:rFonts w:ascii="仿宋" w:eastAsia="仿宋" w:hAnsi="仿宋" w:cs="仿宋" w:hint="eastAsia"/>
          <w:sz w:val="30"/>
          <w:szCs w:val="30"/>
        </w:rPr>
        <w:t>、社会保障和就业支出（类）行政事业单位离退休（款）未归口行政事业单位离退休（项）年初预算为</w:t>
      </w:r>
      <w:r>
        <w:rPr>
          <w:rFonts w:ascii="仿宋" w:eastAsia="仿宋" w:hAnsi="仿宋" w:cs="仿宋"/>
          <w:sz w:val="30"/>
          <w:szCs w:val="30"/>
        </w:rPr>
        <w:t>77.64</w:t>
      </w:r>
      <w:r>
        <w:rPr>
          <w:rFonts w:ascii="仿宋" w:eastAsia="仿宋" w:hAnsi="仿宋" w:cs="仿宋" w:hint="eastAsia"/>
          <w:sz w:val="30"/>
          <w:szCs w:val="30"/>
        </w:rPr>
        <w:t>万元，支出决算</w:t>
      </w:r>
      <w:r>
        <w:rPr>
          <w:rFonts w:ascii="仿宋" w:eastAsia="仿宋" w:hAnsi="仿宋" w:cs="仿宋"/>
          <w:sz w:val="30"/>
          <w:szCs w:val="30"/>
        </w:rPr>
        <w:t>77.16</w:t>
      </w:r>
      <w:r>
        <w:rPr>
          <w:rFonts w:ascii="仿宋" w:eastAsia="仿宋" w:hAnsi="仿宋" w:cs="仿宋" w:hint="eastAsia"/>
          <w:sz w:val="30"/>
          <w:szCs w:val="30"/>
        </w:rPr>
        <w:t>为万元，完成年初预算的</w:t>
      </w:r>
      <w:r>
        <w:rPr>
          <w:rFonts w:ascii="仿宋" w:eastAsia="仿宋" w:hAnsi="仿宋" w:cs="仿宋"/>
          <w:sz w:val="30"/>
          <w:szCs w:val="30"/>
        </w:rPr>
        <w:t>99.3%</w:t>
      </w:r>
      <w:r>
        <w:rPr>
          <w:rFonts w:ascii="仿宋" w:eastAsia="仿宋" w:hAnsi="仿宋" w:cs="仿宋" w:hint="eastAsia"/>
          <w:sz w:val="30"/>
          <w:szCs w:val="30"/>
        </w:rPr>
        <w:t>。决算数小于预算数的主要原因是离退休人员调整。</w:t>
      </w:r>
    </w:p>
    <w:p w:rsidR="00251321" w:rsidRDefault="004B38BC">
      <w:pPr>
        <w:ind w:firstLineChars="200" w:firstLine="600"/>
        <w:jc w:val="left"/>
        <w:rPr>
          <w:rFonts w:ascii="仿宋" w:eastAsia="仿宋" w:hAnsi="仿宋"/>
          <w:sz w:val="30"/>
          <w:szCs w:val="30"/>
        </w:rPr>
      </w:pPr>
      <w:r>
        <w:rPr>
          <w:rFonts w:ascii="仿宋" w:eastAsia="仿宋" w:hAnsi="仿宋" w:hint="eastAsia"/>
          <w:sz w:val="30"/>
          <w:szCs w:val="30"/>
        </w:rPr>
        <w:t>3、</w:t>
      </w:r>
      <w:r>
        <w:rPr>
          <w:rFonts w:ascii="仿宋" w:eastAsia="仿宋" w:hAnsi="仿宋" w:cs="仿宋" w:hint="eastAsia"/>
          <w:sz w:val="30"/>
          <w:szCs w:val="30"/>
        </w:rPr>
        <w:t>住房保障支出（类）住房改革支出（款）住房公积金（项）年初预算为5.91万元，支出决算12.21为万元，完成年初预算的206.6</w:t>
      </w:r>
      <w:r>
        <w:rPr>
          <w:rFonts w:ascii="仿宋" w:eastAsia="仿宋" w:hAnsi="仿宋" w:cs="仿宋"/>
          <w:sz w:val="30"/>
          <w:szCs w:val="30"/>
        </w:rPr>
        <w:t>%</w:t>
      </w:r>
      <w:r>
        <w:rPr>
          <w:rFonts w:ascii="仿宋" w:eastAsia="仿宋" w:hAnsi="仿宋" w:cs="仿宋" w:hint="eastAsia"/>
          <w:sz w:val="30"/>
          <w:szCs w:val="30"/>
        </w:rPr>
        <w:t>。决算数大于预算数的主要原因是人员调整。</w:t>
      </w:r>
    </w:p>
    <w:p w:rsidR="00251321" w:rsidRDefault="004B38BC">
      <w:pPr>
        <w:widowControl/>
        <w:spacing w:line="360" w:lineRule="auto"/>
        <w:ind w:firstLineChars="200" w:firstLine="600"/>
        <w:jc w:val="left"/>
        <w:rPr>
          <w:rFonts w:ascii="仿宋" w:eastAsia="仿宋" w:hAnsi="仿宋"/>
          <w:sz w:val="30"/>
          <w:szCs w:val="30"/>
          <w:highlight w:val="cyan"/>
        </w:rPr>
      </w:pPr>
      <w:r>
        <w:rPr>
          <w:rFonts w:ascii="仿宋" w:eastAsia="仿宋" w:hAnsi="仿宋" w:cs="仿宋"/>
          <w:sz w:val="30"/>
          <w:szCs w:val="30"/>
        </w:rPr>
        <w:t xml:space="preserve">  </w:t>
      </w:r>
    </w:p>
    <w:p w:rsidR="00251321" w:rsidRDefault="004B38BC">
      <w:pPr>
        <w:widowControl/>
        <w:spacing w:line="360" w:lineRule="auto"/>
        <w:jc w:val="left"/>
        <w:rPr>
          <w:rFonts w:ascii="仿宋" w:eastAsia="仿宋" w:hAnsi="仿宋"/>
          <w:b/>
          <w:bCs/>
          <w:sz w:val="32"/>
          <w:szCs w:val="32"/>
        </w:rPr>
      </w:pPr>
      <w:r>
        <w:rPr>
          <w:rFonts w:ascii="仿宋" w:eastAsia="仿宋" w:hAnsi="仿宋" w:cs="仿宋"/>
          <w:b/>
          <w:bCs/>
          <w:sz w:val="32"/>
          <w:szCs w:val="32"/>
        </w:rPr>
        <w:t xml:space="preserve"> </w:t>
      </w:r>
      <w:r>
        <w:rPr>
          <w:rFonts w:ascii="仿宋" w:eastAsia="仿宋" w:hAnsi="仿宋" w:cs="仿宋" w:hint="eastAsia"/>
          <w:b/>
          <w:bCs/>
          <w:sz w:val="32"/>
          <w:szCs w:val="32"/>
        </w:rPr>
        <w:t>六、一般公共预算财政拨款基本支出决算情况说明</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年度一般公共预算财政拨款基本支出</w:t>
      </w:r>
      <w:r>
        <w:rPr>
          <w:rFonts w:ascii="仿宋" w:eastAsia="仿宋" w:hAnsi="仿宋" w:cs="仿宋"/>
          <w:sz w:val="30"/>
          <w:szCs w:val="30"/>
        </w:rPr>
        <w:t>276.69</w:t>
      </w:r>
      <w:r>
        <w:rPr>
          <w:rFonts w:ascii="仿宋" w:eastAsia="仿宋" w:hAnsi="仿宋" w:cs="仿宋" w:hint="eastAsia"/>
          <w:sz w:val="30"/>
          <w:szCs w:val="30"/>
        </w:rPr>
        <w:t>万元，其中：</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hint="eastAsia"/>
          <w:sz w:val="30"/>
          <w:szCs w:val="30"/>
        </w:rPr>
        <w:t>人员经费</w:t>
      </w:r>
      <w:r>
        <w:rPr>
          <w:rFonts w:ascii="仿宋" w:eastAsia="仿宋" w:hAnsi="仿宋" w:cs="仿宋"/>
          <w:sz w:val="30"/>
          <w:szCs w:val="30"/>
        </w:rPr>
        <w:t>250.87</w:t>
      </w:r>
      <w:r>
        <w:rPr>
          <w:rFonts w:ascii="仿宋" w:eastAsia="仿宋" w:hAnsi="仿宋" w:cs="仿宋" w:hint="eastAsia"/>
          <w:sz w:val="30"/>
          <w:szCs w:val="30"/>
        </w:rPr>
        <w:t>万元，主要包括：基本工资、津贴补贴、住房公积金、退休费、其他对个人和家庭的补助支出；</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hint="eastAsia"/>
          <w:sz w:val="30"/>
          <w:szCs w:val="30"/>
        </w:rPr>
        <w:t>公用经费</w:t>
      </w:r>
      <w:r>
        <w:rPr>
          <w:rFonts w:ascii="仿宋" w:eastAsia="仿宋" w:hAnsi="仿宋" w:cs="仿宋"/>
          <w:sz w:val="30"/>
          <w:szCs w:val="30"/>
        </w:rPr>
        <w:t>25.82</w:t>
      </w:r>
      <w:r>
        <w:rPr>
          <w:rFonts w:ascii="仿宋" w:eastAsia="仿宋" w:hAnsi="仿宋" w:cs="仿宋" w:hint="eastAsia"/>
          <w:sz w:val="30"/>
          <w:szCs w:val="30"/>
        </w:rPr>
        <w:t>万元，主要包括：办公费、印刷费、邮电费、取暖费、维修</w:t>
      </w:r>
      <w:r>
        <w:rPr>
          <w:rFonts w:ascii="仿宋" w:eastAsia="仿宋" w:hAnsi="仿宋" w:cs="仿宋"/>
          <w:sz w:val="30"/>
          <w:szCs w:val="30"/>
        </w:rPr>
        <w:t>(</w:t>
      </w:r>
      <w:r>
        <w:rPr>
          <w:rFonts w:ascii="仿宋" w:eastAsia="仿宋" w:hAnsi="仿宋" w:cs="仿宋" w:hint="eastAsia"/>
          <w:sz w:val="30"/>
          <w:szCs w:val="30"/>
        </w:rPr>
        <w:t>护</w:t>
      </w:r>
      <w:r>
        <w:rPr>
          <w:rFonts w:ascii="仿宋" w:eastAsia="仿宋" w:hAnsi="仿宋" w:cs="仿宋"/>
          <w:sz w:val="30"/>
          <w:szCs w:val="30"/>
        </w:rPr>
        <w:t>)</w:t>
      </w:r>
      <w:r>
        <w:rPr>
          <w:rFonts w:ascii="仿宋" w:eastAsia="仿宋" w:hAnsi="仿宋" w:cs="仿宋" w:hint="eastAsia"/>
          <w:sz w:val="30"/>
          <w:szCs w:val="30"/>
        </w:rPr>
        <w:t>费。</w:t>
      </w:r>
    </w:p>
    <w:p w:rsidR="00251321" w:rsidRDefault="004B38BC">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七、一般公共预算财政拨款“三公”经费支出决算情况说明</w:t>
      </w:r>
    </w:p>
    <w:p w:rsidR="00251321" w:rsidRDefault="004B38BC">
      <w:pPr>
        <w:widowControl/>
        <w:spacing w:line="360" w:lineRule="auto"/>
        <w:ind w:firstLineChars="200" w:firstLine="602"/>
        <w:jc w:val="left"/>
        <w:rPr>
          <w:rFonts w:ascii="仿宋" w:eastAsia="仿宋" w:hAnsi="仿宋"/>
          <w:b/>
          <w:bCs/>
          <w:sz w:val="30"/>
          <w:szCs w:val="30"/>
        </w:rPr>
      </w:pPr>
      <w:r>
        <w:rPr>
          <w:rFonts w:ascii="仿宋" w:eastAsia="仿宋" w:hAnsi="仿宋" w:cs="仿宋" w:hint="eastAsia"/>
          <w:b/>
          <w:bCs/>
          <w:sz w:val="30"/>
          <w:szCs w:val="30"/>
        </w:rPr>
        <w:t>（一）“三公”经费财政拨款支出决算总体情况说明</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lastRenderedPageBreak/>
        <w:t xml:space="preserve">   2017</w:t>
      </w:r>
      <w:r>
        <w:rPr>
          <w:rFonts w:ascii="仿宋" w:eastAsia="仿宋" w:hAnsi="仿宋" w:cs="仿宋" w:hint="eastAsia"/>
          <w:sz w:val="30"/>
          <w:szCs w:val="30"/>
        </w:rPr>
        <w:t>年度“三公”经费财政拨款支出预算为</w:t>
      </w:r>
      <w:r>
        <w:rPr>
          <w:rFonts w:ascii="仿宋" w:eastAsia="仿宋" w:hAnsi="仿宋" w:cs="仿宋"/>
          <w:sz w:val="30"/>
          <w:szCs w:val="30"/>
        </w:rPr>
        <w:t>0</w:t>
      </w:r>
      <w:r>
        <w:rPr>
          <w:rFonts w:ascii="仿宋" w:eastAsia="仿宋" w:hAnsi="仿宋" w:cs="仿宋" w:hint="eastAsia"/>
          <w:sz w:val="30"/>
          <w:szCs w:val="30"/>
        </w:rPr>
        <w:t>万元，支出决算为</w:t>
      </w:r>
      <w:r>
        <w:rPr>
          <w:rFonts w:ascii="仿宋" w:eastAsia="仿宋" w:hAnsi="仿宋" w:cs="仿宋"/>
          <w:sz w:val="30"/>
          <w:szCs w:val="30"/>
        </w:rPr>
        <w:t xml:space="preserve"> 0</w:t>
      </w:r>
      <w:r>
        <w:rPr>
          <w:rFonts w:ascii="仿宋" w:eastAsia="仿宋" w:hAnsi="仿宋" w:cs="仿宋" w:hint="eastAsia"/>
          <w:sz w:val="30"/>
          <w:szCs w:val="30"/>
        </w:rPr>
        <w:t>万元，完成预算的</w:t>
      </w:r>
      <w:r>
        <w:rPr>
          <w:rFonts w:ascii="仿宋" w:eastAsia="仿宋" w:hAnsi="仿宋" w:cs="仿宋"/>
          <w:sz w:val="30"/>
          <w:szCs w:val="30"/>
        </w:rPr>
        <w:t>0 %</w:t>
      </w:r>
      <w:r>
        <w:rPr>
          <w:rFonts w:ascii="仿宋" w:eastAsia="仿宋" w:hAnsi="仿宋" w:cs="仿宋" w:hint="eastAsia"/>
          <w:sz w:val="30"/>
          <w:szCs w:val="30"/>
        </w:rPr>
        <w:t>。</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hint="eastAsia"/>
          <w:sz w:val="30"/>
          <w:szCs w:val="30"/>
        </w:rPr>
        <w:t>其中：因公出国（境）费支出决算为</w:t>
      </w:r>
      <w:r>
        <w:rPr>
          <w:rFonts w:ascii="仿宋" w:eastAsia="仿宋" w:hAnsi="仿宋" w:cs="仿宋"/>
          <w:sz w:val="30"/>
          <w:szCs w:val="30"/>
        </w:rPr>
        <w:t xml:space="preserve"> 0</w:t>
      </w:r>
      <w:r>
        <w:rPr>
          <w:rFonts w:ascii="仿宋" w:eastAsia="仿宋" w:hAnsi="仿宋" w:cs="仿宋" w:hint="eastAsia"/>
          <w:sz w:val="30"/>
          <w:szCs w:val="30"/>
        </w:rPr>
        <w:t>万元，完成预算的</w:t>
      </w:r>
      <w:r>
        <w:rPr>
          <w:rFonts w:ascii="仿宋" w:eastAsia="仿宋" w:hAnsi="仿宋" w:cs="仿宋"/>
          <w:sz w:val="30"/>
          <w:szCs w:val="30"/>
        </w:rPr>
        <w:t xml:space="preserve"> 0%</w:t>
      </w:r>
      <w:r>
        <w:rPr>
          <w:rFonts w:ascii="仿宋" w:eastAsia="仿宋" w:hAnsi="仿宋" w:cs="仿宋" w:hint="eastAsia"/>
          <w:sz w:val="30"/>
          <w:szCs w:val="30"/>
        </w:rPr>
        <w:t>，因公出国（境）费支出决算数小于预算数的主要原因：无；公务用车购置及运行费支出决算为</w:t>
      </w:r>
      <w:r>
        <w:rPr>
          <w:rFonts w:ascii="仿宋" w:eastAsia="仿宋" w:hAnsi="仿宋" w:cs="仿宋"/>
          <w:sz w:val="30"/>
          <w:szCs w:val="30"/>
        </w:rPr>
        <w:t>0</w:t>
      </w:r>
      <w:r>
        <w:rPr>
          <w:rFonts w:ascii="仿宋" w:eastAsia="仿宋" w:hAnsi="仿宋" w:cs="仿宋" w:hint="eastAsia"/>
          <w:sz w:val="30"/>
          <w:szCs w:val="30"/>
        </w:rPr>
        <w:t>万元，完成预算的</w:t>
      </w:r>
      <w:r>
        <w:rPr>
          <w:rFonts w:ascii="仿宋" w:eastAsia="仿宋" w:hAnsi="仿宋" w:cs="仿宋"/>
          <w:sz w:val="30"/>
          <w:szCs w:val="30"/>
        </w:rPr>
        <w:t>0%</w:t>
      </w:r>
      <w:r>
        <w:rPr>
          <w:rFonts w:ascii="仿宋" w:eastAsia="仿宋" w:hAnsi="仿宋" w:cs="仿宋" w:hint="eastAsia"/>
          <w:sz w:val="30"/>
          <w:szCs w:val="30"/>
        </w:rPr>
        <w:t>；公务接待费支出决算为</w:t>
      </w:r>
      <w:r>
        <w:rPr>
          <w:rFonts w:ascii="仿宋" w:eastAsia="仿宋" w:hAnsi="仿宋" w:cs="仿宋"/>
          <w:sz w:val="30"/>
          <w:szCs w:val="30"/>
        </w:rPr>
        <w:t>0</w:t>
      </w:r>
      <w:r>
        <w:rPr>
          <w:rFonts w:ascii="仿宋" w:eastAsia="仿宋" w:hAnsi="仿宋" w:cs="仿宋" w:hint="eastAsia"/>
          <w:sz w:val="30"/>
          <w:szCs w:val="30"/>
        </w:rPr>
        <w:t>万元，完成预算的</w:t>
      </w:r>
      <w:r>
        <w:rPr>
          <w:rFonts w:ascii="仿宋" w:eastAsia="仿宋" w:hAnsi="仿宋" w:cs="仿宋"/>
          <w:sz w:val="30"/>
          <w:szCs w:val="30"/>
        </w:rPr>
        <w:t>0 %</w:t>
      </w:r>
      <w:r>
        <w:rPr>
          <w:rFonts w:ascii="仿宋" w:eastAsia="仿宋" w:hAnsi="仿宋" w:cs="仿宋" w:hint="eastAsia"/>
          <w:sz w:val="30"/>
          <w:szCs w:val="30"/>
        </w:rPr>
        <w:t>。</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年度“三公”经费财政拨款支出决算数比</w:t>
      </w:r>
      <w:r>
        <w:rPr>
          <w:rFonts w:ascii="仿宋" w:eastAsia="仿宋" w:hAnsi="仿宋" w:cs="仿宋"/>
          <w:sz w:val="30"/>
          <w:szCs w:val="30"/>
        </w:rPr>
        <w:t>2016</w:t>
      </w:r>
      <w:r>
        <w:rPr>
          <w:rFonts w:ascii="仿宋" w:eastAsia="仿宋" w:hAnsi="仿宋" w:cs="仿宋" w:hint="eastAsia"/>
          <w:sz w:val="30"/>
          <w:szCs w:val="30"/>
        </w:rPr>
        <w:t>年增加</w:t>
      </w:r>
      <w:r>
        <w:rPr>
          <w:rFonts w:ascii="仿宋" w:eastAsia="仿宋" w:hAnsi="仿宋" w:cs="仿宋"/>
          <w:sz w:val="30"/>
          <w:szCs w:val="30"/>
        </w:rPr>
        <w:t>0</w:t>
      </w:r>
      <w:r>
        <w:rPr>
          <w:rFonts w:ascii="仿宋" w:eastAsia="仿宋" w:hAnsi="仿宋" w:cs="仿宋" w:hint="eastAsia"/>
          <w:sz w:val="30"/>
          <w:szCs w:val="30"/>
        </w:rPr>
        <w:t>万元，增长</w:t>
      </w:r>
      <w:r>
        <w:rPr>
          <w:rFonts w:ascii="仿宋" w:eastAsia="仿宋" w:hAnsi="仿宋" w:cs="仿宋"/>
          <w:sz w:val="30"/>
          <w:szCs w:val="30"/>
        </w:rPr>
        <w:t>0 %</w:t>
      </w:r>
      <w:r>
        <w:rPr>
          <w:rFonts w:ascii="仿宋" w:eastAsia="仿宋" w:hAnsi="仿宋" w:cs="仿宋" w:hint="eastAsia"/>
          <w:sz w:val="30"/>
          <w:szCs w:val="30"/>
        </w:rPr>
        <w:t>，其中：因公出国（境）费支出决算增加（减少）</w:t>
      </w:r>
      <w:r>
        <w:rPr>
          <w:rFonts w:ascii="仿宋" w:eastAsia="仿宋" w:hAnsi="仿宋" w:cs="仿宋"/>
          <w:sz w:val="30"/>
          <w:szCs w:val="30"/>
        </w:rPr>
        <w:t>0</w:t>
      </w:r>
      <w:r>
        <w:rPr>
          <w:rFonts w:ascii="仿宋" w:eastAsia="仿宋" w:hAnsi="仿宋" w:cs="仿宋" w:hint="eastAsia"/>
          <w:sz w:val="30"/>
          <w:szCs w:val="30"/>
        </w:rPr>
        <w:t>万元，增长（下降）</w:t>
      </w:r>
      <w:r>
        <w:rPr>
          <w:rFonts w:ascii="仿宋" w:eastAsia="仿宋" w:hAnsi="仿宋" w:cs="仿宋"/>
          <w:sz w:val="30"/>
          <w:szCs w:val="30"/>
        </w:rPr>
        <w:t>0 %</w:t>
      </w:r>
      <w:r>
        <w:rPr>
          <w:rFonts w:ascii="仿宋" w:eastAsia="仿宋" w:hAnsi="仿宋" w:cs="仿宋" w:hint="eastAsia"/>
          <w:sz w:val="30"/>
          <w:szCs w:val="30"/>
        </w:rPr>
        <w:t>，原因为：无；公务用车购置及运行费支出决算增加</w:t>
      </w:r>
      <w:r>
        <w:rPr>
          <w:rFonts w:ascii="仿宋" w:eastAsia="仿宋" w:hAnsi="仿宋" w:cs="仿宋"/>
          <w:sz w:val="30"/>
          <w:szCs w:val="30"/>
        </w:rPr>
        <w:t>0</w:t>
      </w:r>
      <w:r>
        <w:rPr>
          <w:rFonts w:ascii="仿宋" w:eastAsia="仿宋" w:hAnsi="仿宋" w:cs="仿宋" w:hint="eastAsia"/>
          <w:sz w:val="30"/>
          <w:szCs w:val="30"/>
        </w:rPr>
        <w:t>万元，增长</w:t>
      </w:r>
      <w:r>
        <w:rPr>
          <w:rFonts w:ascii="仿宋" w:eastAsia="仿宋" w:hAnsi="仿宋" w:cs="仿宋"/>
          <w:sz w:val="30"/>
          <w:szCs w:val="30"/>
        </w:rPr>
        <w:t>0%</w:t>
      </w:r>
      <w:r>
        <w:rPr>
          <w:rFonts w:ascii="仿宋" w:eastAsia="仿宋" w:hAnsi="仿宋" w:cs="仿宋" w:hint="eastAsia"/>
          <w:sz w:val="30"/>
          <w:szCs w:val="30"/>
        </w:rPr>
        <w:t>；公务接待费支出决算增加</w:t>
      </w:r>
      <w:r>
        <w:rPr>
          <w:rFonts w:ascii="仿宋" w:eastAsia="仿宋" w:hAnsi="仿宋" w:cs="仿宋"/>
          <w:sz w:val="30"/>
          <w:szCs w:val="30"/>
        </w:rPr>
        <w:t xml:space="preserve">0 </w:t>
      </w:r>
      <w:r>
        <w:rPr>
          <w:rFonts w:ascii="仿宋" w:eastAsia="仿宋" w:hAnsi="仿宋" w:cs="仿宋" w:hint="eastAsia"/>
          <w:sz w:val="30"/>
          <w:szCs w:val="30"/>
        </w:rPr>
        <w:t>万元，增长</w:t>
      </w:r>
      <w:r>
        <w:rPr>
          <w:rFonts w:ascii="仿宋" w:eastAsia="仿宋" w:hAnsi="仿宋" w:cs="仿宋"/>
          <w:sz w:val="30"/>
          <w:szCs w:val="30"/>
        </w:rPr>
        <w:t>0%</w:t>
      </w:r>
      <w:r>
        <w:rPr>
          <w:rFonts w:ascii="仿宋" w:eastAsia="仿宋" w:hAnsi="仿宋" w:cs="仿宋" w:hint="eastAsia"/>
          <w:sz w:val="30"/>
          <w:szCs w:val="30"/>
        </w:rPr>
        <w:t>。</w:t>
      </w:r>
    </w:p>
    <w:p w:rsidR="00251321" w:rsidRDefault="004B38BC">
      <w:pPr>
        <w:widowControl/>
        <w:spacing w:line="360" w:lineRule="auto"/>
        <w:ind w:firstLineChars="200" w:firstLine="602"/>
        <w:jc w:val="left"/>
        <w:rPr>
          <w:rFonts w:ascii="仿宋" w:eastAsia="仿宋" w:hAnsi="仿宋"/>
          <w:b/>
          <w:bCs/>
          <w:sz w:val="30"/>
          <w:szCs w:val="30"/>
        </w:rPr>
      </w:pPr>
      <w:r>
        <w:rPr>
          <w:rFonts w:ascii="仿宋" w:eastAsia="仿宋" w:hAnsi="仿宋" w:cs="仿宋" w:hint="eastAsia"/>
          <w:b/>
          <w:bCs/>
          <w:sz w:val="30"/>
          <w:szCs w:val="30"/>
        </w:rPr>
        <w:t>（二）“三公”经费财政拨款支出决算具体情况说明。</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年度“三公”经费财政拨款支出决算中，因公出国（境）费支出决算</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；公务用车购置及运行费支出决算</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；公务接待费支出决算</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t>1.</w:t>
      </w:r>
      <w:r>
        <w:rPr>
          <w:rFonts w:ascii="仿宋" w:eastAsia="仿宋" w:hAnsi="仿宋" w:cs="仿宋" w:hint="eastAsia"/>
          <w:sz w:val="30"/>
          <w:szCs w:val="30"/>
        </w:rPr>
        <w:t>因公出国（境）费支出</w:t>
      </w:r>
      <w:r>
        <w:rPr>
          <w:rFonts w:ascii="仿宋" w:eastAsia="仿宋" w:hAnsi="仿宋" w:cs="仿宋"/>
          <w:sz w:val="30"/>
          <w:szCs w:val="30"/>
        </w:rPr>
        <w:t>0</w:t>
      </w:r>
      <w:r>
        <w:rPr>
          <w:rFonts w:ascii="仿宋" w:eastAsia="仿宋" w:hAnsi="仿宋" w:cs="仿宋" w:hint="eastAsia"/>
          <w:sz w:val="30"/>
          <w:szCs w:val="30"/>
        </w:rPr>
        <w:t>万元。全年安排因公出国（境）团组</w:t>
      </w:r>
      <w:r>
        <w:rPr>
          <w:rFonts w:ascii="仿宋" w:eastAsia="仿宋" w:hAnsi="仿宋" w:cs="仿宋"/>
          <w:sz w:val="30"/>
          <w:szCs w:val="30"/>
        </w:rPr>
        <w:t>0</w:t>
      </w:r>
      <w:r>
        <w:rPr>
          <w:rFonts w:ascii="仿宋" w:eastAsia="仿宋" w:hAnsi="仿宋" w:cs="仿宋" w:hint="eastAsia"/>
          <w:sz w:val="30"/>
          <w:szCs w:val="30"/>
        </w:rPr>
        <w:t>个，累计</w:t>
      </w:r>
      <w:r>
        <w:rPr>
          <w:rFonts w:ascii="仿宋" w:eastAsia="仿宋" w:hAnsi="仿宋" w:cs="仿宋"/>
          <w:sz w:val="30"/>
          <w:szCs w:val="30"/>
        </w:rPr>
        <w:t>0</w:t>
      </w:r>
      <w:r>
        <w:rPr>
          <w:rFonts w:ascii="仿宋" w:eastAsia="仿宋" w:hAnsi="仿宋" w:cs="仿宋" w:hint="eastAsia"/>
          <w:sz w:val="30"/>
          <w:szCs w:val="30"/>
        </w:rPr>
        <w:t>人次。</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t>2.</w:t>
      </w:r>
      <w:r>
        <w:rPr>
          <w:rFonts w:ascii="仿宋" w:eastAsia="仿宋" w:hAnsi="仿宋" w:cs="仿宋" w:hint="eastAsia"/>
          <w:sz w:val="30"/>
          <w:szCs w:val="30"/>
        </w:rPr>
        <w:t>公务用车购置及运行费支出</w:t>
      </w:r>
      <w:r>
        <w:rPr>
          <w:rFonts w:ascii="仿宋" w:eastAsia="仿宋" w:hAnsi="仿宋" w:cs="仿宋"/>
          <w:sz w:val="30"/>
          <w:szCs w:val="30"/>
        </w:rPr>
        <w:t>0</w:t>
      </w:r>
      <w:r>
        <w:rPr>
          <w:rFonts w:ascii="仿宋" w:eastAsia="仿宋" w:hAnsi="仿宋" w:cs="仿宋" w:hint="eastAsia"/>
          <w:sz w:val="30"/>
          <w:szCs w:val="30"/>
        </w:rPr>
        <w:t>万元。其中：公务用车购置费支出为</w:t>
      </w:r>
      <w:r>
        <w:rPr>
          <w:rFonts w:ascii="仿宋" w:eastAsia="仿宋" w:hAnsi="仿宋" w:cs="仿宋"/>
          <w:sz w:val="30"/>
          <w:szCs w:val="30"/>
        </w:rPr>
        <w:t xml:space="preserve">0 </w:t>
      </w:r>
      <w:r>
        <w:rPr>
          <w:rFonts w:ascii="仿宋" w:eastAsia="仿宋" w:hAnsi="仿宋" w:cs="仿宋" w:hint="eastAsia"/>
          <w:sz w:val="30"/>
          <w:szCs w:val="30"/>
        </w:rPr>
        <w:t>万元，公务用车购置数</w:t>
      </w:r>
      <w:r>
        <w:rPr>
          <w:rFonts w:ascii="仿宋" w:eastAsia="仿宋" w:hAnsi="仿宋" w:cs="仿宋"/>
          <w:sz w:val="30"/>
          <w:szCs w:val="30"/>
        </w:rPr>
        <w:t>0</w:t>
      </w:r>
      <w:r>
        <w:rPr>
          <w:rFonts w:ascii="仿宋" w:eastAsia="仿宋" w:hAnsi="仿宋" w:cs="仿宋" w:hint="eastAsia"/>
          <w:sz w:val="30"/>
          <w:szCs w:val="30"/>
        </w:rPr>
        <w:t>台；公务用车运行维护费</w:t>
      </w:r>
      <w:r>
        <w:rPr>
          <w:rFonts w:ascii="仿宋" w:eastAsia="仿宋" w:hAnsi="仿宋" w:cs="仿宋"/>
          <w:sz w:val="30"/>
          <w:szCs w:val="30"/>
        </w:rPr>
        <w:t>0</w:t>
      </w:r>
      <w:r>
        <w:rPr>
          <w:rFonts w:ascii="仿宋" w:eastAsia="仿宋" w:hAnsi="仿宋" w:cs="仿宋" w:hint="eastAsia"/>
          <w:sz w:val="30"/>
          <w:szCs w:val="30"/>
        </w:rPr>
        <w:t>万元，公务用车保有量</w:t>
      </w:r>
      <w:r>
        <w:rPr>
          <w:rFonts w:ascii="仿宋" w:eastAsia="仿宋" w:hAnsi="仿宋" w:cs="仿宋"/>
          <w:sz w:val="30"/>
          <w:szCs w:val="30"/>
        </w:rPr>
        <w:t>0</w:t>
      </w:r>
      <w:r>
        <w:rPr>
          <w:rFonts w:ascii="仿宋" w:eastAsia="仿宋" w:hAnsi="仿宋" w:cs="仿宋" w:hint="eastAsia"/>
          <w:sz w:val="30"/>
          <w:szCs w:val="30"/>
        </w:rPr>
        <w:t>台。</w:t>
      </w:r>
    </w:p>
    <w:p w:rsidR="00251321" w:rsidRDefault="004B38BC">
      <w:pPr>
        <w:widowControl/>
        <w:spacing w:line="360" w:lineRule="auto"/>
        <w:ind w:firstLineChars="200" w:firstLine="600"/>
        <w:jc w:val="left"/>
        <w:rPr>
          <w:rFonts w:ascii="仿宋" w:eastAsia="仿宋" w:hAnsi="仿宋"/>
          <w:sz w:val="30"/>
          <w:szCs w:val="30"/>
        </w:rPr>
      </w:pPr>
      <w:r>
        <w:rPr>
          <w:rFonts w:ascii="仿宋" w:eastAsia="仿宋" w:hAnsi="仿宋" w:cs="仿宋"/>
          <w:sz w:val="30"/>
          <w:szCs w:val="30"/>
        </w:rPr>
        <w:t>3.</w:t>
      </w:r>
      <w:r>
        <w:rPr>
          <w:rFonts w:ascii="仿宋" w:eastAsia="仿宋" w:hAnsi="仿宋" w:cs="仿宋" w:hint="eastAsia"/>
          <w:sz w:val="30"/>
          <w:szCs w:val="30"/>
        </w:rPr>
        <w:t>公务接待费支出</w:t>
      </w:r>
      <w:r>
        <w:rPr>
          <w:rFonts w:ascii="仿宋" w:eastAsia="仿宋" w:hAnsi="仿宋" w:cs="仿宋"/>
          <w:sz w:val="30"/>
          <w:szCs w:val="30"/>
        </w:rPr>
        <w:t>0</w:t>
      </w:r>
      <w:r>
        <w:rPr>
          <w:rFonts w:ascii="仿宋" w:eastAsia="仿宋" w:hAnsi="仿宋" w:cs="仿宋" w:hint="eastAsia"/>
          <w:sz w:val="30"/>
          <w:szCs w:val="30"/>
        </w:rPr>
        <w:t>万元。其中：国内公务接待费</w:t>
      </w:r>
      <w:r>
        <w:rPr>
          <w:rFonts w:ascii="仿宋" w:eastAsia="仿宋" w:hAnsi="仿宋" w:cs="仿宋"/>
          <w:sz w:val="30"/>
          <w:szCs w:val="30"/>
        </w:rPr>
        <w:t>0</w:t>
      </w:r>
      <w:r>
        <w:rPr>
          <w:rFonts w:ascii="仿宋" w:eastAsia="仿宋" w:hAnsi="仿宋" w:cs="仿宋" w:hint="eastAsia"/>
          <w:sz w:val="30"/>
          <w:szCs w:val="30"/>
        </w:rPr>
        <w:t>万元，国内公务接待批次</w:t>
      </w:r>
      <w:r>
        <w:rPr>
          <w:rFonts w:ascii="仿宋" w:eastAsia="仿宋" w:hAnsi="仿宋" w:cs="仿宋"/>
          <w:sz w:val="30"/>
          <w:szCs w:val="30"/>
        </w:rPr>
        <w:t>0</w:t>
      </w:r>
      <w:r>
        <w:rPr>
          <w:rFonts w:ascii="仿宋" w:eastAsia="仿宋" w:hAnsi="仿宋" w:cs="仿宋" w:hint="eastAsia"/>
          <w:sz w:val="30"/>
          <w:szCs w:val="30"/>
        </w:rPr>
        <w:t>个，国内公务接待人次</w:t>
      </w:r>
      <w:r>
        <w:rPr>
          <w:rFonts w:ascii="仿宋" w:eastAsia="仿宋" w:hAnsi="仿宋" w:cs="仿宋"/>
          <w:sz w:val="30"/>
          <w:szCs w:val="30"/>
        </w:rPr>
        <w:t xml:space="preserve">0 </w:t>
      </w:r>
      <w:r>
        <w:rPr>
          <w:rFonts w:ascii="仿宋" w:eastAsia="仿宋" w:hAnsi="仿宋" w:cs="仿宋" w:hint="eastAsia"/>
          <w:sz w:val="30"/>
          <w:szCs w:val="30"/>
        </w:rPr>
        <w:t>人；国（境）外公务接待费</w:t>
      </w:r>
      <w:r>
        <w:rPr>
          <w:rFonts w:ascii="仿宋" w:eastAsia="仿宋" w:hAnsi="仿宋" w:cs="仿宋"/>
          <w:sz w:val="30"/>
          <w:szCs w:val="30"/>
        </w:rPr>
        <w:t xml:space="preserve">  </w:t>
      </w:r>
      <w:r>
        <w:rPr>
          <w:rFonts w:ascii="仿宋" w:eastAsia="仿宋" w:hAnsi="仿宋" w:cs="仿宋" w:hint="eastAsia"/>
          <w:sz w:val="30"/>
          <w:szCs w:val="30"/>
        </w:rPr>
        <w:t>万元，国（境）外公务接待批次</w:t>
      </w:r>
      <w:r>
        <w:rPr>
          <w:rFonts w:ascii="仿宋" w:eastAsia="仿宋" w:hAnsi="仿宋" w:cs="仿宋"/>
          <w:sz w:val="30"/>
          <w:szCs w:val="30"/>
        </w:rPr>
        <w:t>0</w:t>
      </w:r>
      <w:r>
        <w:rPr>
          <w:rFonts w:ascii="仿宋" w:eastAsia="仿宋" w:hAnsi="仿宋" w:cs="仿宋" w:hint="eastAsia"/>
          <w:sz w:val="30"/>
          <w:szCs w:val="30"/>
        </w:rPr>
        <w:t>个，国（境）外公务接待人次</w:t>
      </w:r>
      <w:r>
        <w:rPr>
          <w:rFonts w:ascii="仿宋" w:eastAsia="仿宋" w:hAnsi="仿宋" w:cs="仿宋"/>
          <w:sz w:val="30"/>
          <w:szCs w:val="30"/>
        </w:rPr>
        <w:t>0</w:t>
      </w:r>
      <w:r>
        <w:rPr>
          <w:rFonts w:ascii="仿宋" w:eastAsia="仿宋" w:hAnsi="仿宋" w:cs="仿宋" w:hint="eastAsia"/>
          <w:sz w:val="30"/>
          <w:szCs w:val="30"/>
        </w:rPr>
        <w:t>人。</w:t>
      </w:r>
    </w:p>
    <w:p w:rsidR="00251321" w:rsidRDefault="004B38BC">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lastRenderedPageBreak/>
        <w:t>八、政府性基金预算财政拨款收入支出决算情况说明</w:t>
      </w:r>
    </w:p>
    <w:p w:rsidR="00251321" w:rsidRDefault="004B38BC">
      <w:pPr>
        <w:widowControl/>
        <w:spacing w:line="360" w:lineRule="auto"/>
        <w:ind w:firstLineChars="200" w:firstLine="600"/>
        <w:jc w:val="left"/>
        <w:rPr>
          <w:rFonts w:ascii="仿宋" w:eastAsia="仿宋" w:hAnsi="仿宋"/>
          <w:sz w:val="30"/>
          <w:szCs w:val="30"/>
          <w:highlight w:val="cyan"/>
        </w:rPr>
      </w:pPr>
      <w:r>
        <w:rPr>
          <w:rFonts w:ascii="仿宋" w:eastAsia="仿宋" w:hAnsi="仿宋" w:cs="仿宋"/>
          <w:sz w:val="30"/>
          <w:szCs w:val="30"/>
        </w:rPr>
        <w:t>2017</w:t>
      </w:r>
      <w:r>
        <w:rPr>
          <w:rFonts w:ascii="仿宋" w:eastAsia="仿宋" w:hAnsi="仿宋" w:cs="仿宋" w:hint="eastAsia"/>
          <w:sz w:val="30"/>
          <w:szCs w:val="30"/>
        </w:rPr>
        <w:t>年度政府性基金预算财政拨款年初结转和结余</w:t>
      </w:r>
      <w:r>
        <w:rPr>
          <w:rFonts w:ascii="仿宋" w:eastAsia="仿宋" w:hAnsi="仿宋" w:cs="仿宋"/>
          <w:sz w:val="30"/>
          <w:szCs w:val="30"/>
        </w:rPr>
        <w:t>0</w:t>
      </w:r>
      <w:r>
        <w:rPr>
          <w:rFonts w:ascii="仿宋" w:eastAsia="仿宋" w:hAnsi="仿宋" w:cs="仿宋" w:hint="eastAsia"/>
          <w:sz w:val="30"/>
          <w:szCs w:val="30"/>
        </w:rPr>
        <w:t>万元，本年收入决算数</w:t>
      </w:r>
      <w:r>
        <w:rPr>
          <w:rFonts w:ascii="仿宋" w:eastAsia="仿宋" w:hAnsi="仿宋" w:cs="仿宋"/>
          <w:sz w:val="30"/>
          <w:szCs w:val="30"/>
        </w:rPr>
        <w:t>0</w:t>
      </w:r>
      <w:r>
        <w:rPr>
          <w:rFonts w:ascii="仿宋" w:eastAsia="仿宋" w:hAnsi="仿宋" w:cs="仿宋" w:hint="eastAsia"/>
          <w:sz w:val="30"/>
          <w:szCs w:val="30"/>
        </w:rPr>
        <w:t>万元，本年支出决算数</w:t>
      </w:r>
      <w:r>
        <w:rPr>
          <w:rFonts w:ascii="仿宋" w:eastAsia="仿宋" w:hAnsi="仿宋" w:cs="仿宋"/>
          <w:sz w:val="30"/>
          <w:szCs w:val="30"/>
        </w:rPr>
        <w:t>0</w:t>
      </w:r>
      <w:r>
        <w:rPr>
          <w:rFonts w:ascii="仿宋" w:eastAsia="仿宋" w:hAnsi="仿宋" w:cs="仿宋" w:hint="eastAsia"/>
          <w:sz w:val="30"/>
          <w:szCs w:val="30"/>
        </w:rPr>
        <w:t>万元，年末结转和结余</w:t>
      </w:r>
      <w:r>
        <w:rPr>
          <w:rFonts w:ascii="仿宋" w:eastAsia="仿宋" w:hAnsi="仿宋" w:cs="仿宋"/>
          <w:sz w:val="30"/>
          <w:szCs w:val="30"/>
        </w:rPr>
        <w:t>0</w:t>
      </w:r>
      <w:r>
        <w:rPr>
          <w:rFonts w:ascii="仿宋" w:eastAsia="仿宋" w:hAnsi="仿宋" w:cs="仿宋" w:hint="eastAsia"/>
          <w:sz w:val="30"/>
          <w:szCs w:val="30"/>
        </w:rPr>
        <w:t>万元。</w:t>
      </w:r>
    </w:p>
    <w:p w:rsidR="00251321" w:rsidRDefault="004B38BC">
      <w:pPr>
        <w:widowControl/>
        <w:spacing w:line="360" w:lineRule="auto"/>
        <w:ind w:firstLineChars="300" w:firstLine="900"/>
        <w:jc w:val="left"/>
        <w:rPr>
          <w:rFonts w:ascii="仿宋" w:eastAsia="仿宋" w:hAnsi="仿宋"/>
          <w:sz w:val="30"/>
          <w:szCs w:val="30"/>
        </w:rPr>
      </w:pPr>
      <w:r>
        <w:rPr>
          <w:rFonts w:ascii="仿宋" w:eastAsia="仿宋" w:hAnsi="仿宋" w:cs="仿宋" w:hint="eastAsia"/>
          <w:sz w:val="30"/>
          <w:szCs w:val="30"/>
        </w:rPr>
        <w:t>本年度没有政府性基金收入，也没有使用政府性基金安排的支出。与上年一致。</w:t>
      </w:r>
    </w:p>
    <w:p w:rsidR="00251321" w:rsidRDefault="004B38BC">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九、预算绩效管理工作开展情况说明。</w:t>
      </w:r>
    </w:p>
    <w:p w:rsidR="00251321" w:rsidRDefault="004B38BC">
      <w:pPr>
        <w:spacing w:line="360" w:lineRule="auto"/>
        <w:rPr>
          <w:rFonts w:ascii="仿宋" w:eastAsia="仿宋" w:hAnsi="仿宋"/>
          <w:sz w:val="30"/>
          <w:szCs w:val="30"/>
        </w:rPr>
      </w:pPr>
      <w:r>
        <w:rPr>
          <w:rFonts w:ascii="仿宋" w:eastAsia="仿宋" w:hAnsi="仿宋" w:cs="仿宋"/>
          <w:sz w:val="30"/>
          <w:szCs w:val="30"/>
        </w:rPr>
        <w:t xml:space="preserve"> </w:t>
      </w:r>
      <w:bookmarkStart w:id="0" w:name="_GoBack"/>
      <w:bookmarkEnd w:id="0"/>
    </w:p>
    <w:p w:rsidR="00251321" w:rsidRDefault="004B38BC">
      <w:pPr>
        <w:widowControl/>
        <w:spacing w:line="360" w:lineRule="auto"/>
        <w:ind w:firstLine="600"/>
        <w:jc w:val="left"/>
        <w:rPr>
          <w:rFonts w:ascii="仿宋" w:eastAsia="仿宋" w:hAnsi="仿宋"/>
          <w:sz w:val="30"/>
          <w:szCs w:val="30"/>
        </w:rPr>
      </w:pPr>
      <w:r>
        <w:rPr>
          <w:rFonts w:ascii="仿宋" w:eastAsia="仿宋" w:hAnsi="仿宋" w:cs="仿宋" w:hint="eastAsia"/>
          <w:sz w:val="30"/>
          <w:szCs w:val="30"/>
        </w:rPr>
        <w:t>本年度没有预算绩效评价项目。</w:t>
      </w:r>
    </w:p>
    <w:p w:rsidR="00251321" w:rsidRDefault="004B38BC">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十、其他重要事项情况说明</w:t>
      </w:r>
    </w:p>
    <w:p w:rsidR="00251321" w:rsidRDefault="004B38BC">
      <w:pPr>
        <w:widowControl/>
        <w:spacing w:line="360" w:lineRule="auto"/>
        <w:jc w:val="left"/>
        <w:rPr>
          <w:rFonts w:ascii="仿宋" w:eastAsia="仿宋" w:hAnsi="仿宋"/>
          <w:b/>
          <w:bCs/>
          <w:sz w:val="30"/>
          <w:szCs w:val="30"/>
        </w:rPr>
      </w:pPr>
      <w:r>
        <w:rPr>
          <w:rFonts w:ascii="仿宋" w:eastAsia="仿宋" w:hAnsi="仿宋" w:cs="仿宋"/>
          <w:b/>
          <w:bCs/>
          <w:sz w:val="30"/>
          <w:szCs w:val="30"/>
        </w:rPr>
        <w:t xml:space="preserve">  </w:t>
      </w:r>
      <w:r>
        <w:rPr>
          <w:rFonts w:ascii="仿宋" w:eastAsia="仿宋" w:hAnsi="仿宋" w:cs="仿宋" w:hint="eastAsia"/>
          <w:b/>
          <w:bCs/>
          <w:sz w:val="30"/>
          <w:szCs w:val="30"/>
        </w:rPr>
        <w:t>（一）机关运行经费支出情况</w:t>
      </w:r>
    </w:p>
    <w:p w:rsidR="00251321" w:rsidRDefault="004B38BC">
      <w:pPr>
        <w:widowControl/>
        <w:spacing w:line="360" w:lineRule="auto"/>
        <w:ind w:firstLine="60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年度机关运行经费支出</w:t>
      </w:r>
      <w:r>
        <w:rPr>
          <w:rFonts w:ascii="仿宋" w:eastAsia="仿宋" w:hAnsi="仿宋" w:cs="仿宋"/>
          <w:sz w:val="30"/>
          <w:szCs w:val="30"/>
        </w:rPr>
        <w:t>25.82</w:t>
      </w:r>
      <w:r>
        <w:rPr>
          <w:rFonts w:ascii="仿宋" w:eastAsia="仿宋" w:hAnsi="仿宋" w:cs="仿宋" w:hint="eastAsia"/>
          <w:sz w:val="30"/>
          <w:szCs w:val="30"/>
        </w:rPr>
        <w:t>万元，较</w:t>
      </w:r>
      <w:r>
        <w:rPr>
          <w:rFonts w:ascii="仿宋" w:eastAsia="仿宋" w:hAnsi="仿宋" w:cs="仿宋"/>
          <w:sz w:val="30"/>
          <w:szCs w:val="30"/>
        </w:rPr>
        <w:t>2016</w:t>
      </w:r>
      <w:r>
        <w:rPr>
          <w:rFonts w:ascii="仿宋" w:eastAsia="仿宋" w:hAnsi="仿宋" w:cs="仿宋" w:hint="eastAsia"/>
          <w:sz w:val="30"/>
          <w:szCs w:val="30"/>
        </w:rPr>
        <w:t>年减少</w:t>
      </w:r>
      <w:r>
        <w:rPr>
          <w:rFonts w:ascii="仿宋" w:eastAsia="仿宋" w:hAnsi="仿宋" w:cs="仿宋"/>
          <w:sz w:val="30"/>
          <w:szCs w:val="30"/>
        </w:rPr>
        <w:t>4.76</w:t>
      </w:r>
      <w:r>
        <w:rPr>
          <w:rFonts w:ascii="仿宋" w:eastAsia="仿宋" w:hAnsi="仿宋" w:cs="仿宋" w:hint="eastAsia"/>
          <w:sz w:val="30"/>
          <w:szCs w:val="30"/>
        </w:rPr>
        <w:t>万元，同比降低</w:t>
      </w:r>
      <w:r>
        <w:rPr>
          <w:rFonts w:ascii="仿宋" w:eastAsia="仿宋" w:hAnsi="仿宋" w:cs="仿宋"/>
          <w:sz w:val="30"/>
          <w:szCs w:val="30"/>
        </w:rPr>
        <w:t>15.6%</w:t>
      </w:r>
      <w:r>
        <w:rPr>
          <w:rFonts w:ascii="仿宋" w:eastAsia="仿宋" w:hAnsi="仿宋" w:cs="仿宋" w:hint="eastAsia"/>
          <w:sz w:val="30"/>
          <w:szCs w:val="30"/>
        </w:rPr>
        <w:t>。主要原因是：审计工作支出减少。</w:t>
      </w:r>
    </w:p>
    <w:p w:rsidR="00251321" w:rsidRDefault="004B38BC">
      <w:pPr>
        <w:widowControl/>
        <w:spacing w:line="360" w:lineRule="auto"/>
        <w:ind w:firstLine="600"/>
        <w:jc w:val="left"/>
        <w:rPr>
          <w:rFonts w:ascii="仿宋" w:eastAsia="仿宋" w:hAnsi="仿宋" w:cs="仿宋"/>
          <w:sz w:val="30"/>
          <w:szCs w:val="30"/>
        </w:rPr>
      </w:pPr>
      <w:r>
        <w:rPr>
          <w:rFonts w:ascii="仿宋" w:eastAsia="仿宋" w:hAnsi="仿宋" w:cs="仿宋"/>
          <w:sz w:val="30"/>
          <w:szCs w:val="30"/>
        </w:rPr>
        <w:t xml:space="preserve">            </w:t>
      </w:r>
    </w:p>
    <w:p w:rsidR="00251321" w:rsidRDefault="004B38BC">
      <w:pPr>
        <w:widowControl/>
        <w:spacing w:line="360" w:lineRule="auto"/>
        <w:jc w:val="left"/>
        <w:rPr>
          <w:rFonts w:ascii="仿宋" w:eastAsia="仿宋" w:hAnsi="仿宋"/>
          <w:b/>
          <w:bCs/>
          <w:sz w:val="30"/>
          <w:szCs w:val="30"/>
        </w:rPr>
      </w:pPr>
      <w:r>
        <w:rPr>
          <w:rFonts w:ascii="仿宋" w:eastAsia="仿宋" w:hAnsi="仿宋" w:cs="仿宋"/>
          <w:b/>
          <w:bCs/>
          <w:sz w:val="30"/>
          <w:szCs w:val="30"/>
        </w:rPr>
        <w:t xml:space="preserve">  </w:t>
      </w:r>
      <w:r>
        <w:rPr>
          <w:rFonts w:ascii="仿宋" w:eastAsia="仿宋" w:hAnsi="仿宋" w:cs="仿宋" w:hint="eastAsia"/>
          <w:b/>
          <w:bCs/>
          <w:sz w:val="30"/>
          <w:szCs w:val="30"/>
        </w:rPr>
        <w:t>（二）政府采购支出情况</w:t>
      </w:r>
    </w:p>
    <w:p w:rsidR="00251321" w:rsidRDefault="004B38BC">
      <w:pPr>
        <w:widowControl/>
        <w:spacing w:line="360" w:lineRule="auto"/>
        <w:jc w:val="left"/>
        <w:rPr>
          <w:rFonts w:ascii="仿宋" w:eastAsia="仿宋" w:hAnsi="仿宋"/>
          <w:sz w:val="30"/>
          <w:szCs w:val="30"/>
        </w:rPr>
      </w:pPr>
      <w:r>
        <w:rPr>
          <w:rFonts w:ascii="仿宋" w:eastAsia="仿宋" w:hAnsi="仿宋" w:cs="仿宋"/>
          <w:sz w:val="30"/>
          <w:szCs w:val="30"/>
        </w:rPr>
        <w:t xml:space="preserve">   2017</w:t>
      </w:r>
      <w:r>
        <w:rPr>
          <w:rFonts w:ascii="仿宋" w:eastAsia="仿宋" w:hAnsi="仿宋" w:cs="仿宋" w:hint="eastAsia"/>
          <w:sz w:val="30"/>
          <w:szCs w:val="30"/>
        </w:rPr>
        <w:t>年度，政府采购支出总额</w:t>
      </w:r>
      <w:r>
        <w:rPr>
          <w:rFonts w:ascii="仿宋" w:eastAsia="仿宋" w:hAnsi="仿宋" w:cs="仿宋"/>
          <w:sz w:val="30"/>
          <w:szCs w:val="30"/>
        </w:rPr>
        <w:t xml:space="preserve">0 </w:t>
      </w:r>
      <w:r>
        <w:rPr>
          <w:rFonts w:ascii="仿宋" w:eastAsia="仿宋" w:hAnsi="仿宋" w:cs="仿宋" w:hint="eastAsia"/>
          <w:sz w:val="30"/>
          <w:szCs w:val="30"/>
        </w:rPr>
        <w:t>万元，其中：政府采购货物支出</w:t>
      </w:r>
      <w:r>
        <w:rPr>
          <w:rFonts w:ascii="仿宋" w:eastAsia="仿宋" w:hAnsi="仿宋" w:cs="仿宋"/>
          <w:sz w:val="30"/>
          <w:szCs w:val="30"/>
        </w:rPr>
        <w:t xml:space="preserve">     </w:t>
      </w:r>
      <w:r>
        <w:rPr>
          <w:rFonts w:ascii="仿宋" w:eastAsia="仿宋" w:hAnsi="仿宋" w:cs="仿宋" w:hint="eastAsia"/>
          <w:sz w:val="30"/>
          <w:szCs w:val="30"/>
        </w:rPr>
        <w:t>万元、政府采购工程支出</w:t>
      </w:r>
      <w:r>
        <w:rPr>
          <w:rFonts w:ascii="仿宋" w:eastAsia="仿宋" w:hAnsi="仿宋" w:cs="仿宋"/>
          <w:sz w:val="30"/>
          <w:szCs w:val="30"/>
        </w:rPr>
        <w:t xml:space="preserve">0 </w:t>
      </w:r>
      <w:r>
        <w:rPr>
          <w:rFonts w:ascii="仿宋" w:eastAsia="仿宋" w:hAnsi="仿宋" w:cs="仿宋" w:hint="eastAsia"/>
          <w:sz w:val="30"/>
          <w:szCs w:val="30"/>
        </w:rPr>
        <w:t>万元、政府采购服务支出</w:t>
      </w:r>
      <w:r>
        <w:rPr>
          <w:rFonts w:ascii="仿宋" w:eastAsia="仿宋" w:hAnsi="仿宋" w:cs="仿宋"/>
          <w:sz w:val="30"/>
          <w:szCs w:val="30"/>
        </w:rPr>
        <w:t>0</w:t>
      </w:r>
      <w:r>
        <w:rPr>
          <w:rFonts w:ascii="仿宋" w:eastAsia="仿宋" w:hAnsi="仿宋" w:cs="仿宋" w:hint="eastAsia"/>
          <w:sz w:val="30"/>
          <w:szCs w:val="30"/>
        </w:rPr>
        <w:t>万元。授予中小企业合同金额</w:t>
      </w:r>
      <w:r>
        <w:rPr>
          <w:rFonts w:ascii="仿宋" w:eastAsia="仿宋" w:hAnsi="仿宋" w:cs="仿宋"/>
          <w:sz w:val="30"/>
          <w:szCs w:val="30"/>
        </w:rPr>
        <w:t xml:space="preserve">0 </w:t>
      </w:r>
      <w:r>
        <w:rPr>
          <w:rFonts w:ascii="仿宋" w:eastAsia="仿宋" w:hAnsi="仿宋" w:cs="仿宋" w:hint="eastAsia"/>
          <w:sz w:val="30"/>
          <w:szCs w:val="30"/>
        </w:rPr>
        <w:t>万元，占政府采购支出总额的</w:t>
      </w:r>
      <w:r>
        <w:rPr>
          <w:rFonts w:ascii="仿宋" w:eastAsia="仿宋" w:hAnsi="仿宋" w:cs="仿宋"/>
          <w:sz w:val="30"/>
          <w:szCs w:val="30"/>
        </w:rPr>
        <w:t xml:space="preserve"> 0 %</w:t>
      </w:r>
      <w:r>
        <w:rPr>
          <w:rFonts w:ascii="仿宋" w:eastAsia="仿宋" w:hAnsi="仿宋" w:cs="仿宋" w:hint="eastAsia"/>
          <w:sz w:val="30"/>
          <w:szCs w:val="30"/>
        </w:rPr>
        <w:t>，其中：授予小微企业合同金额</w:t>
      </w:r>
      <w:r>
        <w:rPr>
          <w:rFonts w:ascii="仿宋" w:eastAsia="仿宋" w:hAnsi="仿宋" w:cs="仿宋"/>
          <w:sz w:val="30"/>
          <w:szCs w:val="30"/>
        </w:rPr>
        <w:t xml:space="preserve"> 0</w:t>
      </w:r>
      <w:r>
        <w:rPr>
          <w:rFonts w:ascii="仿宋" w:eastAsia="仿宋" w:hAnsi="仿宋" w:cs="仿宋" w:hint="eastAsia"/>
          <w:sz w:val="30"/>
          <w:szCs w:val="30"/>
        </w:rPr>
        <w:t>万元，占政府采购支出总额的</w:t>
      </w:r>
      <w:r>
        <w:rPr>
          <w:rFonts w:ascii="仿宋" w:eastAsia="仿宋" w:hAnsi="仿宋" w:cs="仿宋"/>
          <w:sz w:val="30"/>
          <w:szCs w:val="30"/>
        </w:rPr>
        <w:t xml:space="preserve"> 0%</w:t>
      </w:r>
      <w:r>
        <w:rPr>
          <w:rFonts w:ascii="仿宋" w:eastAsia="仿宋" w:hAnsi="仿宋" w:cs="仿宋" w:hint="eastAsia"/>
          <w:sz w:val="30"/>
          <w:szCs w:val="30"/>
        </w:rPr>
        <w:t>。</w:t>
      </w:r>
    </w:p>
    <w:p w:rsidR="00251321" w:rsidRDefault="004B38BC">
      <w:pPr>
        <w:widowControl/>
        <w:spacing w:line="360" w:lineRule="auto"/>
        <w:jc w:val="left"/>
        <w:rPr>
          <w:rFonts w:ascii="仿宋" w:eastAsia="仿宋" w:hAnsi="仿宋"/>
          <w:b/>
          <w:bCs/>
          <w:sz w:val="30"/>
          <w:szCs w:val="30"/>
        </w:rPr>
      </w:pPr>
      <w:r>
        <w:rPr>
          <w:rFonts w:ascii="仿宋" w:eastAsia="仿宋" w:hAnsi="仿宋" w:cs="仿宋"/>
          <w:b/>
          <w:bCs/>
          <w:sz w:val="30"/>
          <w:szCs w:val="30"/>
        </w:rPr>
        <w:t xml:space="preserve">  </w:t>
      </w:r>
      <w:r>
        <w:rPr>
          <w:rFonts w:ascii="仿宋" w:eastAsia="仿宋" w:hAnsi="仿宋" w:cs="仿宋" w:hint="eastAsia"/>
          <w:b/>
          <w:bCs/>
          <w:sz w:val="30"/>
          <w:szCs w:val="30"/>
        </w:rPr>
        <w:t>（三）国有资产占用情况</w:t>
      </w:r>
    </w:p>
    <w:p w:rsidR="00251321" w:rsidRDefault="004B38BC">
      <w:pPr>
        <w:widowControl/>
        <w:spacing w:line="360" w:lineRule="auto"/>
        <w:jc w:val="left"/>
        <w:rPr>
          <w:rFonts w:ascii="仿宋" w:eastAsia="仿宋" w:hAnsi="仿宋"/>
          <w:sz w:val="30"/>
          <w:szCs w:val="30"/>
        </w:rPr>
      </w:pPr>
      <w:r>
        <w:rPr>
          <w:rFonts w:ascii="仿宋" w:eastAsia="仿宋" w:hAnsi="仿宋" w:cs="仿宋"/>
          <w:sz w:val="30"/>
          <w:szCs w:val="30"/>
        </w:rPr>
        <w:t xml:space="preserve">    </w:t>
      </w:r>
      <w:r>
        <w:rPr>
          <w:rFonts w:ascii="仿宋" w:eastAsia="仿宋" w:hAnsi="仿宋" w:cs="仿宋" w:hint="eastAsia"/>
          <w:sz w:val="30"/>
          <w:szCs w:val="30"/>
        </w:rPr>
        <w:t>截至</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12</w:t>
      </w:r>
      <w:r>
        <w:rPr>
          <w:rFonts w:ascii="仿宋" w:eastAsia="仿宋" w:hAnsi="仿宋" w:cs="仿宋" w:hint="eastAsia"/>
          <w:sz w:val="30"/>
          <w:szCs w:val="30"/>
        </w:rPr>
        <w:t>月</w:t>
      </w:r>
      <w:r>
        <w:rPr>
          <w:rFonts w:ascii="仿宋" w:eastAsia="仿宋" w:hAnsi="仿宋" w:cs="仿宋"/>
          <w:sz w:val="30"/>
          <w:szCs w:val="30"/>
        </w:rPr>
        <w:t>31</w:t>
      </w:r>
      <w:r>
        <w:rPr>
          <w:rFonts w:ascii="仿宋" w:eastAsia="仿宋" w:hAnsi="仿宋" w:cs="仿宋" w:hint="eastAsia"/>
          <w:sz w:val="30"/>
          <w:szCs w:val="30"/>
        </w:rPr>
        <w:t>日，共有车辆</w:t>
      </w:r>
      <w:r>
        <w:rPr>
          <w:rFonts w:ascii="仿宋" w:eastAsia="仿宋" w:hAnsi="仿宋" w:cs="仿宋"/>
          <w:sz w:val="30"/>
          <w:szCs w:val="30"/>
        </w:rPr>
        <w:t xml:space="preserve"> 1</w:t>
      </w:r>
      <w:r>
        <w:rPr>
          <w:rFonts w:ascii="仿宋" w:eastAsia="仿宋" w:hAnsi="仿宋" w:cs="仿宋" w:hint="eastAsia"/>
          <w:sz w:val="30"/>
          <w:szCs w:val="30"/>
        </w:rPr>
        <w:t>辆，其中，部级领导干部用车</w:t>
      </w:r>
      <w:r>
        <w:rPr>
          <w:rFonts w:ascii="仿宋" w:eastAsia="仿宋" w:hAnsi="仿宋" w:cs="仿宋"/>
          <w:sz w:val="30"/>
          <w:szCs w:val="30"/>
        </w:rPr>
        <w:t>0</w:t>
      </w:r>
      <w:r>
        <w:rPr>
          <w:rFonts w:ascii="仿宋" w:eastAsia="仿宋" w:hAnsi="仿宋" w:cs="仿宋" w:hint="eastAsia"/>
          <w:sz w:val="30"/>
          <w:szCs w:val="30"/>
        </w:rPr>
        <w:t>辆、一般公务用车</w:t>
      </w:r>
      <w:r>
        <w:rPr>
          <w:rFonts w:ascii="仿宋" w:eastAsia="仿宋" w:hAnsi="仿宋" w:cs="仿宋"/>
          <w:sz w:val="30"/>
          <w:szCs w:val="30"/>
        </w:rPr>
        <w:t>1</w:t>
      </w:r>
      <w:r>
        <w:rPr>
          <w:rFonts w:ascii="仿宋" w:eastAsia="仿宋" w:hAnsi="仿宋" w:cs="仿宋" w:hint="eastAsia"/>
          <w:sz w:val="30"/>
          <w:szCs w:val="30"/>
        </w:rPr>
        <w:t>辆、一般执法执勤用车</w:t>
      </w:r>
      <w:r>
        <w:rPr>
          <w:rFonts w:ascii="仿宋" w:eastAsia="仿宋" w:hAnsi="仿宋" w:cs="仿宋"/>
          <w:sz w:val="30"/>
          <w:szCs w:val="30"/>
        </w:rPr>
        <w:t>0</w:t>
      </w:r>
      <w:r>
        <w:rPr>
          <w:rFonts w:ascii="仿宋" w:eastAsia="仿宋" w:hAnsi="仿宋" w:cs="仿宋" w:hint="eastAsia"/>
          <w:sz w:val="30"/>
          <w:szCs w:val="30"/>
        </w:rPr>
        <w:t>辆、特种专业技</w:t>
      </w:r>
      <w:r>
        <w:rPr>
          <w:rFonts w:ascii="仿宋" w:eastAsia="仿宋" w:hAnsi="仿宋" w:cs="仿宋" w:hint="eastAsia"/>
          <w:sz w:val="30"/>
          <w:szCs w:val="30"/>
        </w:rPr>
        <w:lastRenderedPageBreak/>
        <w:t>术用车</w:t>
      </w:r>
      <w:r>
        <w:rPr>
          <w:rFonts w:ascii="仿宋" w:eastAsia="仿宋" w:hAnsi="仿宋" w:cs="仿宋"/>
          <w:sz w:val="30"/>
          <w:szCs w:val="30"/>
        </w:rPr>
        <w:t xml:space="preserve"> 0</w:t>
      </w:r>
      <w:r>
        <w:rPr>
          <w:rFonts w:ascii="仿宋" w:eastAsia="仿宋" w:hAnsi="仿宋" w:cs="仿宋" w:hint="eastAsia"/>
          <w:sz w:val="30"/>
          <w:szCs w:val="30"/>
        </w:rPr>
        <w:t>辆、其他用车</w:t>
      </w:r>
      <w:r>
        <w:rPr>
          <w:rFonts w:ascii="仿宋" w:eastAsia="仿宋" w:hAnsi="仿宋" w:cs="仿宋"/>
          <w:sz w:val="30"/>
          <w:szCs w:val="30"/>
        </w:rPr>
        <w:t>0</w:t>
      </w:r>
      <w:r>
        <w:rPr>
          <w:rFonts w:ascii="仿宋" w:eastAsia="仿宋" w:hAnsi="仿宋" w:cs="仿宋" w:hint="eastAsia"/>
          <w:sz w:val="30"/>
          <w:szCs w:val="30"/>
        </w:rPr>
        <w:t>辆，</w:t>
      </w:r>
      <w:r>
        <w:rPr>
          <w:rFonts w:ascii="仿宋" w:eastAsia="仿宋" w:hAnsi="仿宋" w:cs="仿宋"/>
          <w:sz w:val="30"/>
          <w:szCs w:val="30"/>
        </w:rPr>
        <w:t xml:space="preserve"> </w:t>
      </w:r>
      <w:r>
        <w:rPr>
          <w:rFonts w:ascii="仿宋" w:eastAsia="仿宋" w:hAnsi="仿宋" w:cs="仿宋" w:hint="eastAsia"/>
          <w:sz w:val="30"/>
          <w:szCs w:val="30"/>
        </w:rPr>
        <w:t>单位价值</w:t>
      </w:r>
      <w:r>
        <w:rPr>
          <w:rFonts w:ascii="仿宋" w:eastAsia="仿宋" w:hAnsi="仿宋" w:cs="仿宋"/>
          <w:sz w:val="30"/>
          <w:szCs w:val="30"/>
        </w:rPr>
        <w:t>50</w:t>
      </w:r>
      <w:r>
        <w:rPr>
          <w:rFonts w:ascii="仿宋" w:eastAsia="仿宋" w:hAnsi="仿宋" w:cs="仿宋" w:hint="eastAsia"/>
          <w:sz w:val="30"/>
          <w:szCs w:val="30"/>
        </w:rPr>
        <w:t>万元以上通用设备</w:t>
      </w:r>
      <w:r>
        <w:rPr>
          <w:rFonts w:ascii="仿宋" w:eastAsia="仿宋" w:hAnsi="仿宋" w:cs="仿宋"/>
          <w:sz w:val="30"/>
          <w:szCs w:val="30"/>
        </w:rPr>
        <w:t>0</w:t>
      </w:r>
      <w:r>
        <w:rPr>
          <w:rFonts w:ascii="仿宋" w:eastAsia="仿宋" w:hAnsi="仿宋" w:cs="仿宋" w:hint="eastAsia"/>
          <w:sz w:val="30"/>
          <w:szCs w:val="30"/>
        </w:rPr>
        <w:t>台（套），单位价值在</w:t>
      </w:r>
      <w:r>
        <w:rPr>
          <w:rFonts w:ascii="仿宋" w:eastAsia="仿宋" w:hAnsi="仿宋" w:cs="仿宋"/>
          <w:sz w:val="30"/>
          <w:szCs w:val="30"/>
        </w:rPr>
        <w:t>100</w:t>
      </w:r>
      <w:r>
        <w:rPr>
          <w:rFonts w:ascii="仿宋" w:eastAsia="仿宋" w:hAnsi="仿宋" w:cs="仿宋" w:hint="eastAsia"/>
          <w:sz w:val="30"/>
          <w:szCs w:val="30"/>
        </w:rPr>
        <w:t>万以上的专用设备</w:t>
      </w:r>
      <w:r>
        <w:rPr>
          <w:rFonts w:ascii="仿宋" w:eastAsia="仿宋" w:hAnsi="仿宋" w:cs="仿宋"/>
          <w:sz w:val="30"/>
          <w:szCs w:val="30"/>
        </w:rPr>
        <w:t>0</w:t>
      </w:r>
      <w:r>
        <w:rPr>
          <w:rFonts w:ascii="仿宋" w:eastAsia="仿宋" w:hAnsi="仿宋" w:cs="仿宋" w:hint="eastAsia"/>
          <w:sz w:val="30"/>
          <w:szCs w:val="30"/>
        </w:rPr>
        <w:t>台</w:t>
      </w:r>
      <w:r>
        <w:rPr>
          <w:rFonts w:ascii="仿宋" w:eastAsia="仿宋" w:hAnsi="仿宋" w:cs="仿宋"/>
          <w:sz w:val="30"/>
          <w:szCs w:val="30"/>
        </w:rPr>
        <w:t>(</w:t>
      </w:r>
      <w:r>
        <w:rPr>
          <w:rFonts w:ascii="仿宋" w:eastAsia="仿宋" w:hAnsi="仿宋" w:cs="仿宋" w:hint="eastAsia"/>
          <w:sz w:val="30"/>
          <w:szCs w:val="30"/>
        </w:rPr>
        <w:t>套</w:t>
      </w:r>
      <w:r>
        <w:rPr>
          <w:rFonts w:ascii="仿宋" w:eastAsia="仿宋" w:hAnsi="仿宋" w:cs="仿宋"/>
          <w:sz w:val="30"/>
          <w:szCs w:val="30"/>
        </w:rPr>
        <w:t>)</w:t>
      </w:r>
      <w:r>
        <w:rPr>
          <w:rFonts w:ascii="仿宋" w:eastAsia="仿宋" w:hAnsi="仿宋" w:cs="仿宋" w:hint="eastAsia"/>
          <w:sz w:val="30"/>
          <w:szCs w:val="30"/>
        </w:rPr>
        <w:t>。</w:t>
      </w:r>
    </w:p>
    <w:p w:rsidR="00251321" w:rsidRDefault="00251321">
      <w:pPr>
        <w:spacing w:line="360" w:lineRule="auto"/>
        <w:rPr>
          <w:rFonts w:ascii="仿宋" w:eastAsia="仿宋" w:hAnsi="仿宋"/>
          <w:sz w:val="32"/>
          <w:szCs w:val="32"/>
        </w:rPr>
      </w:pPr>
    </w:p>
    <w:p w:rsidR="00251321" w:rsidRDefault="004B38BC">
      <w:pPr>
        <w:spacing w:line="360" w:lineRule="auto"/>
        <w:jc w:val="center"/>
        <w:rPr>
          <w:rFonts w:ascii="仿宋" w:eastAsia="仿宋" w:hAnsi="仿宋"/>
          <w:b/>
          <w:bCs/>
          <w:sz w:val="32"/>
          <w:szCs w:val="32"/>
        </w:rPr>
      </w:pPr>
      <w:r>
        <w:rPr>
          <w:rFonts w:ascii="仿宋" w:eastAsia="仿宋" w:hAnsi="仿宋" w:cs="仿宋" w:hint="eastAsia"/>
          <w:b/>
          <w:bCs/>
          <w:sz w:val="32"/>
          <w:szCs w:val="32"/>
        </w:rPr>
        <w:t>第三部分</w:t>
      </w:r>
      <w:r>
        <w:rPr>
          <w:rFonts w:ascii="仿宋" w:eastAsia="仿宋" w:hAnsi="仿宋" w:cs="仿宋"/>
          <w:b/>
          <w:bCs/>
          <w:sz w:val="32"/>
          <w:szCs w:val="32"/>
        </w:rPr>
        <w:t xml:space="preserve"> </w:t>
      </w:r>
      <w:r>
        <w:rPr>
          <w:rFonts w:ascii="仿宋" w:eastAsia="仿宋" w:hAnsi="仿宋" w:cs="仿宋" w:hint="eastAsia"/>
          <w:b/>
          <w:bCs/>
          <w:sz w:val="32"/>
          <w:szCs w:val="32"/>
        </w:rPr>
        <w:t>名词解释</w:t>
      </w:r>
    </w:p>
    <w:p w:rsidR="00251321" w:rsidRDefault="00251321">
      <w:pPr>
        <w:spacing w:line="360" w:lineRule="auto"/>
        <w:rPr>
          <w:rFonts w:ascii="仿宋" w:eastAsia="仿宋" w:hAnsi="仿宋"/>
          <w:sz w:val="30"/>
          <w:szCs w:val="30"/>
        </w:rPr>
      </w:pPr>
    </w:p>
    <w:p w:rsidR="00251321" w:rsidRDefault="004B38BC">
      <w:pPr>
        <w:spacing w:line="360" w:lineRule="auto"/>
        <w:ind w:firstLine="660"/>
        <w:rPr>
          <w:rFonts w:ascii="仿宋" w:eastAsia="仿宋" w:hAnsi="仿宋"/>
          <w:sz w:val="32"/>
          <w:szCs w:val="32"/>
        </w:rPr>
      </w:pPr>
      <w:r>
        <w:rPr>
          <w:rFonts w:ascii="仿宋" w:eastAsia="仿宋" w:hAnsi="仿宋" w:cs="仿宋" w:hint="eastAsia"/>
          <w:sz w:val="30"/>
          <w:szCs w:val="30"/>
        </w:rPr>
        <w:t>根据《</w:t>
      </w:r>
      <w:r>
        <w:rPr>
          <w:rFonts w:ascii="仿宋" w:eastAsia="仿宋" w:hAnsi="仿宋" w:cs="仿宋"/>
          <w:sz w:val="30"/>
          <w:szCs w:val="30"/>
        </w:rPr>
        <w:t>2017</w:t>
      </w:r>
      <w:r>
        <w:rPr>
          <w:rFonts w:ascii="仿宋" w:eastAsia="仿宋" w:hAnsi="仿宋" w:cs="仿宋" w:hint="eastAsia"/>
          <w:sz w:val="30"/>
          <w:szCs w:val="30"/>
        </w:rPr>
        <w:t>年政府收支分类科目》对</w:t>
      </w:r>
      <w:r>
        <w:rPr>
          <w:rFonts w:ascii="仿宋" w:eastAsia="仿宋" w:hAnsi="仿宋" w:cs="仿宋"/>
          <w:sz w:val="30"/>
          <w:szCs w:val="30"/>
        </w:rPr>
        <w:t>2017</w:t>
      </w:r>
      <w:r>
        <w:rPr>
          <w:rFonts w:ascii="仿宋" w:eastAsia="仿宋" w:hAnsi="仿宋" w:cs="仿宋" w:hint="eastAsia"/>
          <w:sz w:val="30"/>
          <w:szCs w:val="30"/>
        </w:rPr>
        <w:t>年度部门决算公开中相关名词解释如下：</w:t>
      </w:r>
      <w:r>
        <w:rPr>
          <w:rFonts w:ascii="仿宋" w:eastAsia="仿宋" w:hAnsi="仿宋" w:cs="仿宋"/>
          <w:sz w:val="30"/>
          <w:szCs w:val="30"/>
        </w:rPr>
        <w:t xml:space="preserve"> </w:t>
      </w:r>
      <w:r>
        <w:rPr>
          <w:rFonts w:ascii="仿宋" w:eastAsia="仿宋" w:hAnsi="仿宋" w:cs="仿宋"/>
          <w:sz w:val="30"/>
          <w:szCs w:val="30"/>
        </w:rPr>
        <w:br/>
      </w:r>
      <w:r>
        <w:rPr>
          <w:rFonts w:ascii="仿宋" w:eastAsia="仿宋" w:hAnsi="仿宋" w:cs="仿宋" w:hint="eastAsia"/>
          <w:sz w:val="30"/>
          <w:szCs w:val="30"/>
        </w:rPr>
        <w:t xml:space="preserve">　　财政拨款收入：反映财政部门用公共预算收入安排的预</w:t>
      </w:r>
      <w:r>
        <w:rPr>
          <w:rFonts w:ascii="仿宋" w:eastAsia="仿宋" w:hAnsi="仿宋" w:cs="仿宋" w:hint="eastAsia"/>
          <w:sz w:val="32"/>
          <w:szCs w:val="32"/>
        </w:rPr>
        <w:t>算单位资金。</w:t>
      </w:r>
    </w:p>
    <w:p w:rsidR="00251321" w:rsidRDefault="004B38BC">
      <w:pPr>
        <w:spacing w:line="360" w:lineRule="auto"/>
        <w:ind w:firstLine="660"/>
        <w:rPr>
          <w:rFonts w:ascii="仿宋" w:eastAsia="仿宋" w:hAnsi="仿宋"/>
          <w:color w:val="111111"/>
          <w:kern w:val="0"/>
          <w:sz w:val="30"/>
          <w:szCs w:val="30"/>
        </w:rPr>
      </w:pPr>
      <w:r>
        <w:rPr>
          <w:rFonts w:ascii="仿宋" w:eastAsia="仿宋" w:hAnsi="仿宋" w:cs="仿宋" w:hint="eastAsia"/>
          <w:sz w:val="30"/>
          <w:szCs w:val="30"/>
        </w:rPr>
        <w:t>一般公共预算拨款</w:t>
      </w:r>
      <w:r>
        <w:rPr>
          <w:rFonts w:ascii="仿宋" w:eastAsia="仿宋" w:hAnsi="仿宋" w:cs="仿宋" w:hint="eastAsia"/>
          <w:color w:val="111111"/>
          <w:kern w:val="0"/>
          <w:sz w:val="30"/>
          <w:szCs w:val="30"/>
        </w:rPr>
        <w:t>：指单位本年度从区级财政部门取得的财政拨款。</w:t>
      </w:r>
    </w:p>
    <w:p w:rsidR="00251321" w:rsidRDefault="004B38BC">
      <w:pPr>
        <w:widowControl/>
        <w:spacing w:line="360" w:lineRule="auto"/>
        <w:ind w:firstLineChars="200" w:firstLine="600"/>
        <w:jc w:val="left"/>
        <w:rPr>
          <w:rFonts w:ascii="仿宋" w:eastAsia="仿宋" w:hAnsi="仿宋"/>
          <w:i/>
          <w:iCs/>
          <w:color w:val="111111"/>
          <w:kern w:val="0"/>
          <w:sz w:val="30"/>
          <w:szCs w:val="30"/>
        </w:rPr>
      </w:pPr>
      <w:r>
        <w:rPr>
          <w:rFonts w:ascii="仿宋" w:eastAsia="仿宋" w:hAnsi="仿宋" w:cs="仿宋" w:hint="eastAsia"/>
          <w:color w:val="111111"/>
          <w:kern w:val="0"/>
          <w:sz w:val="30"/>
          <w:szCs w:val="30"/>
        </w:rPr>
        <w:t>事业收入：指事业单位开展专业业务活动及其辅助活动取得的收入，事业单位收到的财政专户实际核拨的教育收费等资金在此反映。</w:t>
      </w:r>
    </w:p>
    <w:p w:rsidR="00251321" w:rsidRDefault="004B38BC">
      <w:pPr>
        <w:widowControl/>
        <w:spacing w:line="360" w:lineRule="auto"/>
        <w:ind w:firstLine="645"/>
        <w:jc w:val="left"/>
        <w:rPr>
          <w:rFonts w:ascii="仿宋" w:eastAsia="仿宋" w:hAnsi="仿宋"/>
          <w:color w:val="111111"/>
          <w:kern w:val="0"/>
          <w:sz w:val="30"/>
          <w:szCs w:val="30"/>
        </w:rPr>
      </w:pPr>
      <w:r>
        <w:rPr>
          <w:rFonts w:ascii="仿宋" w:eastAsia="仿宋" w:hAnsi="仿宋" w:cs="仿宋" w:hint="eastAsia"/>
          <w:color w:val="111111"/>
          <w:kern w:val="0"/>
          <w:sz w:val="30"/>
          <w:szCs w:val="30"/>
        </w:rPr>
        <w:t>其他收入：指单位取得的除上述“财政拨款收入”、“事业收入”、“经营收入”等以外的各项收入。</w:t>
      </w:r>
    </w:p>
    <w:p w:rsidR="00251321" w:rsidRDefault="004B38BC">
      <w:pPr>
        <w:widowControl/>
        <w:spacing w:line="360" w:lineRule="auto"/>
        <w:jc w:val="left"/>
        <w:rPr>
          <w:rFonts w:ascii="仿宋" w:eastAsia="仿宋" w:hAnsi="仿宋"/>
          <w:color w:val="111111"/>
          <w:kern w:val="0"/>
          <w:sz w:val="30"/>
          <w:szCs w:val="30"/>
        </w:rPr>
      </w:pPr>
      <w:r>
        <w:rPr>
          <w:rFonts w:ascii="仿宋" w:eastAsia="仿宋" w:hAnsi="仿宋" w:cs="仿宋" w:hint="eastAsia"/>
          <w:color w:val="111111"/>
          <w:kern w:val="0"/>
          <w:sz w:val="30"/>
          <w:szCs w:val="30"/>
        </w:rPr>
        <w:t xml:space="preserve">　　用事业基金弥补收支差额：指事业单位用事业基金弥补当年收支差额的数额。</w:t>
      </w:r>
      <w:r>
        <w:rPr>
          <w:rFonts w:ascii="仿宋" w:eastAsia="仿宋" w:hAnsi="仿宋"/>
          <w:color w:val="111111"/>
          <w:kern w:val="0"/>
          <w:sz w:val="30"/>
          <w:szCs w:val="30"/>
        </w:rPr>
        <w:t> </w:t>
      </w:r>
    </w:p>
    <w:p w:rsidR="00251321" w:rsidRDefault="004B38BC">
      <w:pPr>
        <w:widowControl/>
        <w:spacing w:line="360" w:lineRule="auto"/>
        <w:jc w:val="left"/>
        <w:rPr>
          <w:rFonts w:ascii="仿宋" w:eastAsia="仿宋" w:hAnsi="仿宋"/>
          <w:color w:val="111111"/>
          <w:kern w:val="0"/>
          <w:sz w:val="30"/>
          <w:szCs w:val="30"/>
        </w:rPr>
      </w:pPr>
      <w:r>
        <w:rPr>
          <w:rFonts w:ascii="仿宋" w:eastAsia="仿宋" w:hAnsi="仿宋" w:cs="仿宋" w:hint="eastAsia"/>
          <w:color w:val="111111"/>
          <w:kern w:val="0"/>
          <w:sz w:val="30"/>
          <w:szCs w:val="30"/>
        </w:rPr>
        <w:t xml:space="preserve">　　年初结转和结余：指单位上年结转本年使用的基本支出结转、项目支出结转和结余和经营结余。</w:t>
      </w:r>
      <w:r>
        <w:rPr>
          <w:rFonts w:ascii="仿宋" w:eastAsia="仿宋" w:hAnsi="仿宋"/>
          <w:color w:val="111111"/>
          <w:kern w:val="0"/>
          <w:sz w:val="30"/>
          <w:szCs w:val="30"/>
        </w:rPr>
        <w:t> </w:t>
      </w:r>
    </w:p>
    <w:p w:rsidR="00251321" w:rsidRDefault="004B38BC">
      <w:pPr>
        <w:widowControl/>
        <w:spacing w:line="360" w:lineRule="auto"/>
        <w:ind w:firstLineChars="200" w:firstLine="600"/>
        <w:jc w:val="left"/>
        <w:rPr>
          <w:rFonts w:ascii="仿宋" w:eastAsia="仿宋" w:hAnsi="仿宋"/>
          <w:color w:val="111111"/>
          <w:kern w:val="0"/>
          <w:sz w:val="30"/>
          <w:szCs w:val="30"/>
        </w:rPr>
      </w:pPr>
      <w:r>
        <w:rPr>
          <w:rFonts w:ascii="仿宋" w:eastAsia="仿宋" w:hAnsi="仿宋" w:cs="仿宋" w:hint="eastAsia"/>
          <w:color w:val="111111"/>
          <w:kern w:val="0"/>
          <w:sz w:val="30"/>
          <w:szCs w:val="30"/>
        </w:rPr>
        <w:t>年末结转和结余资金：指本年度或以前年度预算安排、因客观条件发生变化无法按原计划实施，需要延迟到以后年度按有关规定继续使用的资金。</w:t>
      </w:r>
    </w:p>
    <w:p w:rsidR="00251321" w:rsidRDefault="004B38BC">
      <w:pPr>
        <w:widowControl/>
        <w:spacing w:line="360" w:lineRule="auto"/>
        <w:ind w:firstLineChars="200" w:firstLine="600"/>
        <w:jc w:val="left"/>
        <w:rPr>
          <w:rFonts w:ascii="仿宋" w:eastAsia="仿宋" w:hAnsi="仿宋"/>
          <w:color w:val="333333"/>
          <w:kern w:val="0"/>
          <w:sz w:val="30"/>
          <w:szCs w:val="30"/>
        </w:rPr>
      </w:pPr>
      <w:r>
        <w:rPr>
          <w:rFonts w:ascii="仿宋" w:eastAsia="仿宋" w:hAnsi="仿宋" w:cs="仿宋" w:hint="eastAsia"/>
          <w:color w:val="333333"/>
          <w:kern w:val="0"/>
          <w:sz w:val="30"/>
          <w:szCs w:val="30"/>
        </w:rPr>
        <w:lastRenderedPageBreak/>
        <w:t>一般公共财政预算收入：指政府为履行职能，按国家法律、法规规定收取的纳入预算内管理的各项税收（地方留成部分）及非税收入总和（不包含基金收入）。</w:t>
      </w:r>
      <w:r>
        <w:rPr>
          <w:rFonts w:ascii="仿宋" w:eastAsia="仿宋" w:hAnsi="仿宋"/>
          <w:color w:val="333333"/>
          <w:kern w:val="0"/>
          <w:sz w:val="30"/>
          <w:szCs w:val="30"/>
        </w:rPr>
        <w:br/>
      </w:r>
      <w:r>
        <w:rPr>
          <w:rFonts w:ascii="仿宋" w:eastAsia="仿宋" w:hAnsi="仿宋" w:cs="仿宋"/>
          <w:color w:val="333333"/>
          <w:kern w:val="0"/>
          <w:sz w:val="30"/>
          <w:szCs w:val="30"/>
        </w:rPr>
        <w:t xml:space="preserve">   </w:t>
      </w:r>
      <w:r>
        <w:rPr>
          <w:rFonts w:ascii="仿宋" w:eastAsia="仿宋" w:hAnsi="仿宋" w:cs="仿宋" w:hint="eastAsia"/>
          <w:color w:val="333333"/>
          <w:kern w:val="0"/>
          <w:sz w:val="30"/>
          <w:szCs w:val="30"/>
        </w:rPr>
        <w:t>一般公共财政预算支出：反映公共财政预算收入安排的支出。</w:t>
      </w:r>
      <w:r>
        <w:rPr>
          <w:rFonts w:ascii="仿宋" w:eastAsia="仿宋" w:hAnsi="仿宋"/>
          <w:color w:val="333333"/>
          <w:kern w:val="0"/>
          <w:sz w:val="30"/>
          <w:szCs w:val="30"/>
        </w:rPr>
        <w:br/>
      </w:r>
      <w:r>
        <w:rPr>
          <w:rFonts w:ascii="仿宋" w:eastAsia="仿宋" w:hAnsi="仿宋" w:cs="仿宋"/>
          <w:color w:val="333333"/>
          <w:kern w:val="0"/>
          <w:sz w:val="30"/>
          <w:szCs w:val="30"/>
        </w:rPr>
        <w:t xml:space="preserve">    </w:t>
      </w:r>
      <w:r>
        <w:rPr>
          <w:rFonts w:ascii="仿宋" w:eastAsia="仿宋" w:hAnsi="仿宋" w:cs="仿宋" w:hint="eastAsia"/>
          <w:color w:val="333333"/>
          <w:kern w:val="0"/>
          <w:sz w:val="30"/>
          <w:szCs w:val="30"/>
        </w:rPr>
        <w:t>公共财政预算支出按照功能分类（按政府活动的社会职能和政策目标划分），包括：一般公共服务、外交、公共安全、国防、农业、环境保护、教育、科技、文化、卫生、体育、社会保障及就业支出和其他支出等。</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公共财政预算支出按照经济性质分类（按支出的经济性质和具体用途划分），包括：工资福利支出、商品和服务支出、资本性支出和其他支出等。具体科目及名词解释如下：</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工资福利支出：反映单位开支的在职职工和编制外长期聘用人员的各类劳动报酬，以及为上述人员缴纳的各项社会保险费等。</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对个人和家庭的补助：反映政府用于对个人和家庭的补助支出。</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政府性基金预算：对依照法律、行政法规的规定，在一定期限内向特定对象征收、收取或者其他方式筹集的资金，专项用于特定公共事业发展的收支预算。</w:t>
      </w:r>
    </w:p>
    <w:p w:rsidR="00251321" w:rsidRDefault="004B38BC">
      <w:pPr>
        <w:widowControl/>
        <w:spacing w:line="360" w:lineRule="auto"/>
        <w:ind w:firstLineChars="200" w:firstLine="600"/>
        <w:jc w:val="left"/>
        <w:rPr>
          <w:rFonts w:ascii="仿宋" w:eastAsia="仿宋" w:hAnsi="仿宋"/>
          <w:color w:val="111111"/>
          <w:kern w:val="0"/>
          <w:sz w:val="30"/>
          <w:szCs w:val="30"/>
        </w:rPr>
      </w:pPr>
      <w:r>
        <w:rPr>
          <w:rFonts w:ascii="仿宋" w:eastAsia="仿宋" w:hAnsi="仿宋" w:cs="仿宋" w:hint="eastAsia"/>
          <w:color w:val="333333"/>
          <w:kern w:val="0"/>
          <w:sz w:val="30"/>
          <w:szCs w:val="30"/>
        </w:rPr>
        <w:lastRenderedPageBreak/>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政府性基金支出：反映政府基金收入按排的支出。</w:t>
      </w:r>
      <w:r>
        <w:rPr>
          <w:rFonts w:ascii="仿宋" w:eastAsia="仿宋" w:hAnsi="仿宋"/>
          <w:color w:val="333333"/>
          <w:kern w:val="0"/>
          <w:sz w:val="30"/>
          <w:szCs w:val="30"/>
        </w:rPr>
        <w:br/>
      </w:r>
      <w:r>
        <w:rPr>
          <w:rFonts w:ascii="仿宋" w:eastAsia="仿宋" w:hAnsi="仿宋" w:cs="仿宋"/>
          <w:color w:val="333333"/>
          <w:kern w:val="0"/>
          <w:sz w:val="30"/>
          <w:szCs w:val="30"/>
        </w:rPr>
        <w:t xml:space="preserve">    </w:t>
      </w:r>
      <w:r>
        <w:rPr>
          <w:rFonts w:ascii="仿宋" w:eastAsia="仿宋" w:hAnsi="仿宋" w:cs="仿宋" w:hint="eastAsia"/>
          <w:color w:val="111111"/>
          <w:kern w:val="0"/>
          <w:sz w:val="30"/>
          <w:szCs w:val="30"/>
        </w:rPr>
        <w:t>基本支出：指为保障机构正常运转、完成日常工作任务而发生的人员支出和公用支出。</w:t>
      </w:r>
      <w:r>
        <w:rPr>
          <w:rFonts w:ascii="仿宋" w:eastAsia="仿宋" w:hAnsi="仿宋"/>
          <w:color w:val="111111"/>
          <w:kern w:val="0"/>
          <w:sz w:val="30"/>
          <w:szCs w:val="30"/>
        </w:rPr>
        <w:t> </w:t>
      </w:r>
    </w:p>
    <w:p w:rsidR="00251321" w:rsidRDefault="004B38BC">
      <w:pPr>
        <w:spacing w:line="360" w:lineRule="auto"/>
        <w:ind w:firstLine="660"/>
        <w:rPr>
          <w:rFonts w:ascii="仿宋" w:eastAsia="仿宋" w:hAnsi="仿宋"/>
          <w:sz w:val="30"/>
          <w:szCs w:val="30"/>
        </w:rPr>
      </w:pPr>
      <w:r>
        <w:rPr>
          <w:rFonts w:ascii="仿宋" w:eastAsia="仿宋" w:hAnsi="仿宋" w:cs="仿宋" w:hint="eastAsia"/>
          <w:color w:val="111111"/>
          <w:kern w:val="0"/>
          <w:sz w:val="30"/>
          <w:szCs w:val="30"/>
        </w:rPr>
        <w:t>项目支出：指在基本支出之外为完成特定的行政任务或事业发展目标所发生的支出。</w:t>
      </w:r>
    </w:p>
    <w:p w:rsidR="00251321" w:rsidRDefault="004B38BC">
      <w:pPr>
        <w:widowControl/>
        <w:spacing w:line="360" w:lineRule="auto"/>
        <w:ind w:firstLineChars="200" w:firstLine="600"/>
        <w:jc w:val="left"/>
        <w:rPr>
          <w:rFonts w:ascii="仿宋" w:eastAsia="仿宋" w:hAnsi="仿宋"/>
          <w:color w:val="111111"/>
          <w:kern w:val="0"/>
          <w:sz w:val="30"/>
          <w:szCs w:val="30"/>
        </w:rPr>
      </w:pPr>
      <w:r>
        <w:rPr>
          <w:rFonts w:ascii="仿宋" w:eastAsia="仿宋" w:hAnsi="仿宋" w:cs="仿宋" w:hint="eastAsia"/>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 w:eastAsia="仿宋" w:hAnsi="仿宋"/>
          <w:color w:val="111111"/>
          <w:kern w:val="0"/>
          <w:sz w:val="30"/>
          <w:szCs w:val="30"/>
        </w:rPr>
        <w:t> </w:t>
      </w: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r>
        <w:rPr>
          <w:rFonts w:ascii="仿宋" w:eastAsia="仿宋" w:hAnsi="仿宋"/>
          <w:color w:val="111111"/>
          <w:kern w:val="0"/>
          <w:sz w:val="30"/>
          <w:szCs w:val="30"/>
        </w:rPr>
        <w:t> </w:t>
      </w:r>
      <w:r>
        <w:rPr>
          <w:rFonts w:ascii="仿宋" w:eastAsia="仿宋" w:hAnsi="仿宋"/>
          <w:color w:val="333333"/>
          <w:kern w:val="0"/>
          <w:sz w:val="30"/>
          <w:szCs w:val="30"/>
        </w:rPr>
        <w:br/>
      </w:r>
      <w:r>
        <w:rPr>
          <w:rFonts w:ascii="仿宋" w:eastAsia="仿宋" w:hAnsi="仿宋" w:cs="仿宋"/>
          <w:color w:val="333333"/>
          <w:kern w:val="0"/>
          <w:sz w:val="30"/>
          <w:szCs w:val="30"/>
        </w:rPr>
        <w:lastRenderedPageBreak/>
        <w:t xml:space="preserve">     </w:t>
      </w:r>
      <w:r>
        <w:rPr>
          <w:rFonts w:ascii="仿宋" w:eastAsia="仿宋" w:hAnsi="仿宋" w:cs="仿宋" w:hint="eastAsia"/>
          <w:color w:val="333333"/>
          <w:kern w:val="0"/>
          <w:sz w:val="30"/>
          <w:szCs w:val="30"/>
        </w:rPr>
        <w:t>政府采购：</w:t>
      </w:r>
      <w:r>
        <w:rPr>
          <w:rFonts w:ascii="仿宋" w:eastAsia="仿宋" w:hAnsi="仿宋" w:cs="仿宋" w:hint="eastAsia"/>
          <w:sz w:val="30"/>
          <w:szCs w:val="30"/>
          <w:shd w:val="clear" w:color="auto" w:fill="FFFFFF"/>
        </w:rPr>
        <w:t>指国家各级政府为从事日常的政务活动或为了满足公共服务的目的，利用国家</w:t>
      </w:r>
      <w:hyperlink r:id="rId8" w:tgtFrame="_blank" w:history="1">
        <w:r>
          <w:rPr>
            <w:rStyle w:val="a8"/>
            <w:rFonts w:ascii="仿宋" w:eastAsia="仿宋" w:hAnsi="仿宋" w:cs="仿宋" w:hint="eastAsia"/>
            <w:sz w:val="30"/>
            <w:szCs w:val="30"/>
            <w:shd w:val="clear" w:color="auto" w:fill="FFFFFF"/>
          </w:rPr>
          <w:t>财政性资金</w:t>
        </w:r>
      </w:hyperlink>
      <w:r>
        <w:rPr>
          <w:rFonts w:ascii="仿宋" w:eastAsia="仿宋" w:hAnsi="仿宋" w:cs="仿宋" w:hint="eastAsia"/>
          <w:sz w:val="30"/>
          <w:szCs w:val="30"/>
          <w:shd w:val="clear" w:color="auto" w:fill="FFFFFF"/>
        </w:rPr>
        <w:t>和政府借款购买货物、工程和服务的行为。政府采购不仅是指具体的</w:t>
      </w:r>
      <w:hyperlink r:id="rId9" w:tgtFrame="_blank" w:history="1">
        <w:r>
          <w:rPr>
            <w:rStyle w:val="a8"/>
            <w:rFonts w:ascii="仿宋" w:eastAsia="仿宋" w:hAnsi="仿宋" w:cs="仿宋" w:hint="eastAsia"/>
            <w:sz w:val="30"/>
            <w:szCs w:val="30"/>
            <w:shd w:val="clear" w:color="auto" w:fill="FFFFFF"/>
          </w:rPr>
          <w:t>采购过程</w:t>
        </w:r>
      </w:hyperlink>
      <w:r>
        <w:rPr>
          <w:rFonts w:ascii="仿宋" w:eastAsia="仿宋" w:hAnsi="仿宋" w:cs="仿宋" w:hint="eastAsia"/>
          <w:sz w:val="30"/>
          <w:szCs w:val="30"/>
          <w:shd w:val="clear" w:color="auto" w:fill="FFFFFF"/>
        </w:rPr>
        <w:t>，而且是采购政策、采购程序、采购过程及采购管理的总称，是一种对公共采购管理的制度。</w:t>
      </w:r>
      <w:r>
        <w:rPr>
          <w:rFonts w:ascii="仿宋" w:eastAsia="仿宋" w:hAnsi="仿宋"/>
          <w:kern w:val="0"/>
          <w:sz w:val="30"/>
          <w:szCs w:val="30"/>
        </w:rPr>
        <w:br/>
      </w:r>
      <w:r>
        <w:rPr>
          <w:rFonts w:ascii="仿宋" w:eastAsia="仿宋" w:hAnsi="仿宋" w:cs="仿宋"/>
          <w:kern w:val="0"/>
          <w:sz w:val="30"/>
          <w:szCs w:val="30"/>
        </w:rPr>
        <w:t xml:space="preserve">    </w:t>
      </w:r>
      <w:r>
        <w:rPr>
          <w:rFonts w:ascii="仿宋" w:eastAsia="仿宋" w:hAnsi="仿宋" w:cs="仿宋" w:hint="eastAsia"/>
          <w:kern w:val="0"/>
          <w:sz w:val="30"/>
          <w:szCs w:val="30"/>
        </w:rPr>
        <w:t>国有资产：</w:t>
      </w:r>
      <w:r>
        <w:rPr>
          <w:rFonts w:ascii="仿宋" w:eastAsia="仿宋" w:hAnsi="仿宋" w:cs="仿宋" w:hint="eastAsia"/>
          <w:sz w:val="30"/>
          <w:szCs w:val="30"/>
          <w:shd w:val="clear" w:color="auto" w:fill="FFFFFF"/>
        </w:rPr>
        <w:t>国有资产是法律上确定为国家所有并能为国家提供经济和</w:t>
      </w:r>
      <w:hyperlink r:id="rId10" w:tgtFrame="_blank" w:history="1">
        <w:r>
          <w:rPr>
            <w:rStyle w:val="a8"/>
            <w:rFonts w:ascii="仿宋" w:eastAsia="仿宋" w:hAnsi="仿宋" w:cs="仿宋" w:hint="eastAsia"/>
            <w:sz w:val="30"/>
            <w:szCs w:val="30"/>
            <w:shd w:val="clear" w:color="auto" w:fill="FFFFFF"/>
          </w:rPr>
          <w:t>社会效益</w:t>
        </w:r>
      </w:hyperlink>
      <w:r>
        <w:rPr>
          <w:rFonts w:ascii="仿宋" w:eastAsia="仿宋" w:hAnsi="仿宋" w:cs="仿宋" w:hint="eastAsia"/>
          <w:sz w:val="30"/>
          <w:szCs w:val="30"/>
          <w:shd w:val="clear" w:color="auto" w:fill="FFFFFF"/>
        </w:rPr>
        <w:t>的各种</w:t>
      </w:r>
      <w:hyperlink r:id="rId11" w:tgtFrame="_blank" w:history="1">
        <w:r>
          <w:rPr>
            <w:rStyle w:val="a8"/>
            <w:rFonts w:ascii="仿宋" w:eastAsia="仿宋" w:hAnsi="仿宋" w:cs="仿宋" w:hint="eastAsia"/>
            <w:sz w:val="30"/>
            <w:szCs w:val="30"/>
            <w:shd w:val="clear" w:color="auto" w:fill="FFFFFF"/>
          </w:rPr>
          <w:t>经济资源</w:t>
        </w:r>
      </w:hyperlink>
      <w:r>
        <w:rPr>
          <w:rFonts w:ascii="仿宋" w:eastAsia="仿宋" w:hAnsi="仿宋" w:cs="仿宋" w:hint="eastAsia"/>
          <w:sz w:val="30"/>
          <w:szCs w:val="30"/>
          <w:shd w:val="clear" w:color="auto" w:fill="FFFFFF"/>
        </w:rPr>
        <w:t>的总和。就是属于国家所有的一切</w:t>
      </w:r>
      <w:hyperlink r:id="rId12" w:tgtFrame="_blank" w:history="1">
        <w:r>
          <w:rPr>
            <w:rStyle w:val="a8"/>
            <w:rFonts w:ascii="仿宋" w:eastAsia="仿宋" w:hAnsi="仿宋" w:cs="仿宋" w:hint="eastAsia"/>
            <w:sz w:val="30"/>
            <w:szCs w:val="30"/>
            <w:shd w:val="clear" w:color="auto" w:fill="FFFFFF"/>
          </w:rPr>
          <w:t>财产</w:t>
        </w:r>
      </w:hyperlink>
      <w:r>
        <w:rPr>
          <w:rFonts w:ascii="仿宋" w:eastAsia="仿宋" w:hAnsi="仿宋" w:cs="仿宋" w:hint="eastAsia"/>
          <w:sz w:val="30"/>
          <w:szCs w:val="30"/>
          <w:shd w:val="clear" w:color="auto" w:fill="FFFFFF"/>
        </w:rPr>
        <w:t>和财</w:t>
      </w:r>
      <w:hyperlink r:id="rId13" w:tgtFrame="_blank" w:history="1">
        <w:r>
          <w:rPr>
            <w:rStyle w:val="a8"/>
            <w:rFonts w:ascii="仿宋" w:eastAsia="仿宋" w:hAnsi="仿宋" w:cs="仿宋" w:hint="eastAsia"/>
            <w:sz w:val="30"/>
            <w:szCs w:val="30"/>
            <w:shd w:val="clear" w:color="auto" w:fill="FFFFFF"/>
          </w:rPr>
          <w:t>产权</w:t>
        </w:r>
      </w:hyperlink>
      <w:r>
        <w:rPr>
          <w:rFonts w:ascii="仿宋" w:eastAsia="仿宋" w:hAnsi="仿宋" w:cs="仿宋" w:hint="eastAsia"/>
          <w:sz w:val="30"/>
          <w:szCs w:val="30"/>
          <w:shd w:val="clear" w:color="auto" w:fill="FFFFFF"/>
        </w:rPr>
        <w:t>利的总称。</w:t>
      </w:r>
      <w:r>
        <w:rPr>
          <w:rStyle w:val="apple-converted-space"/>
          <w:rFonts w:ascii="仿宋" w:eastAsia="仿宋" w:hAnsi="仿宋"/>
          <w:sz w:val="30"/>
          <w:szCs w:val="30"/>
          <w:shd w:val="clear" w:color="auto" w:fill="FFFFFF"/>
        </w:rPr>
        <w:t> </w:t>
      </w:r>
      <w:r>
        <w:rPr>
          <w:rFonts w:ascii="仿宋" w:eastAsia="仿宋" w:hAnsi="仿宋" w:cs="仿宋" w:hint="eastAsia"/>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ascii="仿宋" w:eastAsia="仿宋" w:hAnsi="仿宋" w:cs="仿宋" w:hint="eastAsia"/>
          <w:kern w:val="0"/>
          <w:sz w:val="30"/>
          <w:szCs w:val="30"/>
        </w:rPr>
        <w:t>家所有的资产。行政事业资产的表现形式为；流动资产、长期投资、固定资产、无形资产和其他资产。</w:t>
      </w: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kern w:val="0"/>
          <w:sz w:val="30"/>
          <w:szCs w:val="30"/>
        </w:rPr>
        <w:t>预算绩效：是指政府或相关部门按照财政效率的原则，通过绩效指标以及目标管理对部门内部或者单位的财政支出做出客观、公正、公平的评价和决策。</w:t>
      </w:r>
      <w:r>
        <w:rPr>
          <w:rFonts w:ascii="仿宋" w:eastAsia="仿宋" w:hAnsi="仿宋" w:cs="仿宋"/>
          <w:kern w:val="0"/>
          <w:sz w:val="30"/>
          <w:szCs w:val="30"/>
        </w:rPr>
        <w:t>2005</w:t>
      </w:r>
      <w:r>
        <w:rPr>
          <w:rFonts w:ascii="仿宋" w:eastAsia="仿宋" w:hAnsi="仿宋" w:cs="仿宋" w:hint="eastAsia"/>
          <w:kern w:val="0"/>
          <w:sz w:val="30"/>
          <w:szCs w:val="30"/>
        </w:rPr>
        <w:t>年</w:t>
      </w:r>
      <w:r>
        <w:rPr>
          <w:rFonts w:ascii="仿宋" w:eastAsia="仿宋" w:hAnsi="仿宋" w:cs="仿宋"/>
          <w:kern w:val="0"/>
          <w:sz w:val="30"/>
          <w:szCs w:val="30"/>
        </w:rPr>
        <w:t>5</w:t>
      </w:r>
      <w:r>
        <w:rPr>
          <w:rFonts w:ascii="仿宋" w:eastAsia="仿宋" w:hAnsi="仿宋" w:cs="仿宋" w:hint="eastAsia"/>
          <w:kern w:val="0"/>
          <w:sz w:val="30"/>
          <w:szCs w:val="30"/>
        </w:rPr>
        <w:t>月财政部出台了《中央部门预算支出绩效评价管理办法（试行）》（财预</w:t>
      </w:r>
      <w:r>
        <w:rPr>
          <w:rFonts w:ascii="仿宋" w:eastAsia="仿宋" w:hAnsi="仿宋" w:cs="仿宋"/>
          <w:kern w:val="0"/>
          <w:sz w:val="30"/>
          <w:szCs w:val="30"/>
        </w:rPr>
        <w:t>[2005]86</w:t>
      </w:r>
      <w:r>
        <w:rPr>
          <w:rFonts w:ascii="仿宋" w:eastAsia="仿宋" w:hAnsi="仿宋" w:cs="仿宋" w:hint="eastAsia"/>
          <w:kern w:val="0"/>
          <w:sz w:val="30"/>
          <w:szCs w:val="30"/>
        </w:rPr>
        <w:t xml:space="preserve">号）中将部门预算绩效评价定义为：运用一定的考核方法、量化指标及评价标准，对中央部门为实现其职能所确定绩效目标的实现程度，以及为实现这一目标安排预算的执行结果所进行的综合性考核与评价。　</w:t>
      </w:r>
    </w:p>
    <w:p w:rsidR="00251321" w:rsidRDefault="00251321">
      <w:pPr>
        <w:spacing w:line="360" w:lineRule="auto"/>
        <w:rPr>
          <w:rFonts w:ascii="仿宋" w:eastAsia="仿宋" w:hAnsi="仿宋"/>
          <w:kern w:val="0"/>
          <w:sz w:val="30"/>
          <w:szCs w:val="30"/>
        </w:rPr>
      </w:pP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kern w:val="0"/>
          <w:sz w:val="30"/>
          <w:szCs w:val="30"/>
        </w:rPr>
        <w:t>附件：</w:t>
      </w:r>
      <w:r>
        <w:rPr>
          <w:rFonts w:ascii="仿宋" w:eastAsia="仿宋" w:hAnsi="仿宋" w:cs="仿宋"/>
          <w:kern w:val="0"/>
          <w:sz w:val="30"/>
          <w:szCs w:val="30"/>
        </w:rPr>
        <w:t>2017</w:t>
      </w:r>
      <w:r>
        <w:rPr>
          <w:rFonts w:ascii="仿宋" w:eastAsia="仿宋" w:hAnsi="仿宋" w:cs="仿宋" w:hint="eastAsia"/>
          <w:kern w:val="0"/>
          <w:sz w:val="30"/>
          <w:szCs w:val="30"/>
        </w:rPr>
        <w:t>年度部门决算公开表格</w:t>
      </w: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kern w:val="0"/>
          <w:sz w:val="30"/>
          <w:szCs w:val="30"/>
        </w:rPr>
        <w:t>收入支出决算总表</w:t>
      </w: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kern w:val="0"/>
          <w:sz w:val="30"/>
          <w:szCs w:val="30"/>
        </w:rPr>
        <w:lastRenderedPageBreak/>
        <w:t>收入决算表</w:t>
      </w: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kern w:val="0"/>
          <w:sz w:val="30"/>
          <w:szCs w:val="30"/>
        </w:rPr>
        <w:t>支出决算表</w:t>
      </w: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kern w:val="0"/>
          <w:sz w:val="30"/>
          <w:szCs w:val="30"/>
        </w:rPr>
        <w:t>财政拨款收入支出决算总表</w:t>
      </w: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kern w:val="0"/>
          <w:sz w:val="30"/>
          <w:szCs w:val="30"/>
        </w:rPr>
        <w:t>一般公共预算财政拨款支出决算表</w:t>
      </w: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kern w:val="0"/>
          <w:sz w:val="30"/>
          <w:szCs w:val="30"/>
        </w:rPr>
        <w:t>一般公共预算财政拨款基本支出决算表</w:t>
      </w: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kern w:val="0"/>
          <w:sz w:val="30"/>
          <w:szCs w:val="30"/>
        </w:rPr>
        <w:t>一般公共预算财政拨款“三公”经费支出决算表</w:t>
      </w:r>
    </w:p>
    <w:p w:rsidR="00251321" w:rsidRDefault="004B38BC">
      <w:pPr>
        <w:spacing w:line="360" w:lineRule="auto"/>
        <w:ind w:firstLineChars="200" w:firstLine="600"/>
        <w:rPr>
          <w:rFonts w:ascii="仿宋" w:eastAsia="仿宋" w:hAnsi="仿宋"/>
          <w:kern w:val="0"/>
          <w:sz w:val="30"/>
          <w:szCs w:val="30"/>
        </w:rPr>
      </w:pPr>
      <w:r>
        <w:rPr>
          <w:rFonts w:ascii="仿宋" w:eastAsia="仿宋" w:hAnsi="仿宋" w:cs="仿宋" w:hint="eastAsia"/>
          <w:kern w:val="0"/>
          <w:sz w:val="30"/>
          <w:szCs w:val="30"/>
        </w:rPr>
        <w:t>政府性基金预算财政拨款收入支出决算表</w:t>
      </w:r>
    </w:p>
    <w:p w:rsidR="00251321" w:rsidRDefault="004B38BC">
      <w:pPr>
        <w:spacing w:line="360" w:lineRule="auto"/>
        <w:ind w:firstLineChars="200" w:firstLine="600"/>
        <w:rPr>
          <w:rFonts w:ascii="仿宋" w:eastAsia="仿宋" w:hAnsi="仿宋" w:cs="仿宋"/>
          <w:kern w:val="0"/>
          <w:sz w:val="30"/>
          <w:szCs w:val="30"/>
        </w:rPr>
      </w:pPr>
      <w:r>
        <w:rPr>
          <w:rFonts w:ascii="仿宋" w:eastAsia="仿宋" w:hAnsi="仿宋" w:cs="仿宋"/>
          <w:kern w:val="0"/>
          <w:sz w:val="30"/>
          <w:szCs w:val="30"/>
        </w:rPr>
        <w:t xml:space="preserve">             </w:t>
      </w:r>
    </w:p>
    <w:p w:rsidR="00251321" w:rsidRDefault="004B38BC">
      <w:pPr>
        <w:spacing w:line="360" w:lineRule="auto"/>
        <w:ind w:firstLineChars="200" w:firstLine="600"/>
        <w:rPr>
          <w:rFonts w:ascii="仿宋" w:eastAsia="仿宋" w:hAnsi="仿宋" w:cs="仿宋"/>
          <w:kern w:val="0"/>
          <w:sz w:val="30"/>
          <w:szCs w:val="30"/>
        </w:rPr>
      </w:pPr>
      <w:r>
        <w:rPr>
          <w:rFonts w:ascii="仿宋" w:eastAsia="仿宋" w:hAnsi="仿宋" w:cs="仿宋"/>
          <w:kern w:val="0"/>
          <w:sz w:val="30"/>
          <w:szCs w:val="30"/>
        </w:rPr>
        <w:t xml:space="preserve">               </w:t>
      </w:r>
    </w:p>
    <w:p w:rsidR="00251321" w:rsidRDefault="00251321">
      <w:pPr>
        <w:spacing w:line="360" w:lineRule="auto"/>
        <w:ind w:firstLineChars="200" w:firstLine="600"/>
        <w:rPr>
          <w:rFonts w:ascii="仿宋" w:eastAsia="仿宋" w:hAnsi="仿宋" w:cs="仿宋"/>
          <w:kern w:val="0"/>
          <w:sz w:val="30"/>
          <w:szCs w:val="30"/>
        </w:rPr>
      </w:pPr>
    </w:p>
    <w:p w:rsidR="00251321" w:rsidRDefault="00251321">
      <w:pPr>
        <w:spacing w:line="360" w:lineRule="auto"/>
        <w:rPr>
          <w:rFonts w:ascii="仿宋" w:eastAsia="仿宋" w:hAnsi="仿宋"/>
        </w:rPr>
      </w:pPr>
    </w:p>
    <w:sectPr w:rsidR="00251321" w:rsidSect="00251321">
      <w:footerReference w:type="default" r:id="rId14"/>
      <w:pgSz w:w="11906" w:h="16838"/>
      <w:pgMar w:top="1418" w:right="1418" w:bottom="1418" w:left="141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F25" w:rsidRDefault="00D73F25" w:rsidP="00251321">
      <w:r>
        <w:separator/>
      </w:r>
    </w:p>
  </w:endnote>
  <w:endnote w:type="continuationSeparator" w:id="0">
    <w:p w:rsidR="00D73F25" w:rsidRDefault="00D73F25" w:rsidP="002513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321" w:rsidRDefault="00B04AC3">
    <w:pPr>
      <w:pStyle w:val="a3"/>
      <w:framePr w:wrap="around" w:vAnchor="text" w:hAnchor="margin" w:xAlign="center" w:y="1"/>
      <w:rPr>
        <w:rStyle w:val="a7"/>
        <w:rFonts w:ascii="宋体"/>
        <w:sz w:val="24"/>
        <w:szCs w:val="24"/>
      </w:rPr>
    </w:pPr>
    <w:r>
      <w:rPr>
        <w:rStyle w:val="a7"/>
        <w:rFonts w:ascii="宋体" w:hAnsi="宋体" w:cs="宋体"/>
        <w:sz w:val="24"/>
        <w:szCs w:val="24"/>
      </w:rPr>
      <w:fldChar w:fldCharType="begin"/>
    </w:r>
    <w:r w:rsidR="004B38BC">
      <w:rPr>
        <w:rStyle w:val="a7"/>
        <w:rFonts w:ascii="宋体" w:hAnsi="宋体" w:cs="宋体"/>
        <w:sz w:val="24"/>
        <w:szCs w:val="24"/>
      </w:rPr>
      <w:instrText xml:space="preserve">PAGE  </w:instrText>
    </w:r>
    <w:r>
      <w:rPr>
        <w:rStyle w:val="a7"/>
        <w:rFonts w:ascii="宋体" w:hAnsi="宋体" w:cs="宋体"/>
        <w:sz w:val="24"/>
        <w:szCs w:val="24"/>
      </w:rPr>
      <w:fldChar w:fldCharType="separate"/>
    </w:r>
    <w:r w:rsidR="00733E4F">
      <w:rPr>
        <w:rStyle w:val="a7"/>
        <w:rFonts w:ascii="宋体" w:hAnsi="宋体" w:cs="宋体"/>
        <w:noProof/>
        <w:sz w:val="24"/>
        <w:szCs w:val="24"/>
      </w:rPr>
      <w:t>- 5 -</w:t>
    </w:r>
    <w:r>
      <w:rPr>
        <w:rStyle w:val="a7"/>
        <w:rFonts w:ascii="宋体" w:hAnsi="宋体" w:cs="宋体"/>
        <w:sz w:val="24"/>
        <w:szCs w:val="24"/>
      </w:rPr>
      <w:fldChar w:fldCharType="end"/>
    </w:r>
  </w:p>
  <w:p w:rsidR="00251321" w:rsidRDefault="0025132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F25" w:rsidRDefault="00D73F25" w:rsidP="00251321">
      <w:r>
        <w:separator/>
      </w:r>
    </w:p>
  </w:footnote>
  <w:footnote w:type="continuationSeparator" w:id="0">
    <w:p w:rsidR="00D73F25" w:rsidRDefault="00D73F25" w:rsidP="002513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A5160"/>
    <w:multiLevelType w:val="multilevel"/>
    <w:tmpl w:val="057A5160"/>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F462B5D"/>
    <w:multiLevelType w:val="multilevel"/>
    <w:tmpl w:val="0F462B5D"/>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171173C"/>
    <w:multiLevelType w:val="hybridMultilevel"/>
    <w:tmpl w:val="F530F6CE"/>
    <w:lvl w:ilvl="0" w:tplc="D9623F2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34CF4E"/>
    <w:multiLevelType w:val="singleLevel"/>
    <w:tmpl w:val="4134CF4E"/>
    <w:lvl w:ilvl="0">
      <w:start w:val="1"/>
      <w:numFmt w:val="decimal"/>
      <w:suff w:val="nothing"/>
      <w:lvlText w:val="%1、"/>
      <w:lvlJc w:val="left"/>
    </w:lvl>
  </w:abstractNum>
  <w:abstractNum w:abstractNumId="4">
    <w:nsid w:val="53AA4C5C"/>
    <w:multiLevelType w:val="singleLevel"/>
    <w:tmpl w:val="53AA4C5C"/>
    <w:lvl w:ilvl="0">
      <w:start w:val="3"/>
      <w:numFmt w:val="chineseCounting"/>
      <w:suff w:val="space"/>
      <w:lvlText w:val="第%1部分"/>
      <w:lvlJc w:val="left"/>
      <w:rPr>
        <w:rFonts w:hint="eastAsia"/>
      </w:rPr>
    </w:lvl>
  </w:abstractNum>
  <w:abstractNum w:abstractNumId="5">
    <w:nsid w:val="5BBBFF09"/>
    <w:multiLevelType w:val="singleLevel"/>
    <w:tmpl w:val="5BBBFF09"/>
    <w:lvl w:ilvl="0">
      <w:start w:val="5"/>
      <w:numFmt w:val="chineseCounting"/>
      <w:suff w:val="nothing"/>
      <w:lvlText w:val="%1、"/>
      <w:lvlJc w:val="left"/>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41522A4"/>
    <w:rsid w:val="000228D0"/>
    <w:rsid w:val="000C0F9F"/>
    <w:rsid w:val="00106476"/>
    <w:rsid w:val="00120651"/>
    <w:rsid w:val="001612AA"/>
    <w:rsid w:val="00193397"/>
    <w:rsid w:val="001A64D3"/>
    <w:rsid w:val="001B4C1E"/>
    <w:rsid w:val="001E3F3D"/>
    <w:rsid w:val="00201848"/>
    <w:rsid w:val="002118EA"/>
    <w:rsid w:val="00230BEA"/>
    <w:rsid w:val="00251321"/>
    <w:rsid w:val="00266DF5"/>
    <w:rsid w:val="00266FCE"/>
    <w:rsid w:val="002C502B"/>
    <w:rsid w:val="002F531D"/>
    <w:rsid w:val="0031754A"/>
    <w:rsid w:val="00321B3F"/>
    <w:rsid w:val="003D6F77"/>
    <w:rsid w:val="00443A98"/>
    <w:rsid w:val="004A52C8"/>
    <w:rsid w:val="004B38BC"/>
    <w:rsid w:val="004E7FFE"/>
    <w:rsid w:val="00561E21"/>
    <w:rsid w:val="00581DCD"/>
    <w:rsid w:val="005A333E"/>
    <w:rsid w:val="005A474E"/>
    <w:rsid w:val="005E37FB"/>
    <w:rsid w:val="00607245"/>
    <w:rsid w:val="006B762B"/>
    <w:rsid w:val="007332F0"/>
    <w:rsid w:val="00733E4F"/>
    <w:rsid w:val="007429A7"/>
    <w:rsid w:val="007665F2"/>
    <w:rsid w:val="007C6313"/>
    <w:rsid w:val="007D1D12"/>
    <w:rsid w:val="007E0142"/>
    <w:rsid w:val="007F1470"/>
    <w:rsid w:val="00830798"/>
    <w:rsid w:val="00854A70"/>
    <w:rsid w:val="008557E7"/>
    <w:rsid w:val="0085604A"/>
    <w:rsid w:val="008B55D2"/>
    <w:rsid w:val="0090283E"/>
    <w:rsid w:val="00935DA4"/>
    <w:rsid w:val="0097207F"/>
    <w:rsid w:val="00981D96"/>
    <w:rsid w:val="00993D35"/>
    <w:rsid w:val="00A14109"/>
    <w:rsid w:val="00A30D67"/>
    <w:rsid w:val="00A93878"/>
    <w:rsid w:val="00AB4821"/>
    <w:rsid w:val="00B04AC3"/>
    <w:rsid w:val="00B32190"/>
    <w:rsid w:val="00B414D8"/>
    <w:rsid w:val="00B768DC"/>
    <w:rsid w:val="00BB39DB"/>
    <w:rsid w:val="00C15948"/>
    <w:rsid w:val="00C413CD"/>
    <w:rsid w:val="00D07994"/>
    <w:rsid w:val="00D2764C"/>
    <w:rsid w:val="00D510A8"/>
    <w:rsid w:val="00D73F25"/>
    <w:rsid w:val="00D74CEF"/>
    <w:rsid w:val="00D8383F"/>
    <w:rsid w:val="00DB4116"/>
    <w:rsid w:val="00DE14A0"/>
    <w:rsid w:val="00E26FB0"/>
    <w:rsid w:val="00E50892"/>
    <w:rsid w:val="00ED50C6"/>
    <w:rsid w:val="00F46597"/>
    <w:rsid w:val="00F512F5"/>
    <w:rsid w:val="00F76916"/>
    <w:rsid w:val="00F829DA"/>
    <w:rsid w:val="00FD3352"/>
    <w:rsid w:val="00FF4B33"/>
    <w:rsid w:val="012430ED"/>
    <w:rsid w:val="014A5949"/>
    <w:rsid w:val="023F13DB"/>
    <w:rsid w:val="026066D5"/>
    <w:rsid w:val="02EC7C1C"/>
    <w:rsid w:val="032D5CC6"/>
    <w:rsid w:val="03456C94"/>
    <w:rsid w:val="036A7041"/>
    <w:rsid w:val="03CD392E"/>
    <w:rsid w:val="044F271C"/>
    <w:rsid w:val="04DF25D8"/>
    <w:rsid w:val="065D3951"/>
    <w:rsid w:val="06EE4F18"/>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0E6B78B3"/>
    <w:rsid w:val="10A739B1"/>
    <w:rsid w:val="124A2012"/>
    <w:rsid w:val="141522A4"/>
    <w:rsid w:val="145C1DAC"/>
    <w:rsid w:val="149D7C22"/>
    <w:rsid w:val="14C16853"/>
    <w:rsid w:val="15075333"/>
    <w:rsid w:val="164964BC"/>
    <w:rsid w:val="16531039"/>
    <w:rsid w:val="16EA1D4C"/>
    <w:rsid w:val="17667A1A"/>
    <w:rsid w:val="17A60DC6"/>
    <w:rsid w:val="180D60E6"/>
    <w:rsid w:val="19663C21"/>
    <w:rsid w:val="19670D43"/>
    <w:rsid w:val="19AC136C"/>
    <w:rsid w:val="1B324E77"/>
    <w:rsid w:val="1C1E0652"/>
    <w:rsid w:val="1C3521E8"/>
    <w:rsid w:val="1C963A55"/>
    <w:rsid w:val="1DD71951"/>
    <w:rsid w:val="1E3E4241"/>
    <w:rsid w:val="1E7E4DD1"/>
    <w:rsid w:val="1EE81910"/>
    <w:rsid w:val="1F096E9E"/>
    <w:rsid w:val="209730DE"/>
    <w:rsid w:val="20DE39CC"/>
    <w:rsid w:val="21965ECE"/>
    <w:rsid w:val="22897FD1"/>
    <w:rsid w:val="22B54AA2"/>
    <w:rsid w:val="23C62C14"/>
    <w:rsid w:val="23EB4166"/>
    <w:rsid w:val="243B6E0E"/>
    <w:rsid w:val="246F00D9"/>
    <w:rsid w:val="250E61D6"/>
    <w:rsid w:val="25412C1A"/>
    <w:rsid w:val="258B1D72"/>
    <w:rsid w:val="25D0378A"/>
    <w:rsid w:val="26241031"/>
    <w:rsid w:val="262D370B"/>
    <w:rsid w:val="26B10EFE"/>
    <w:rsid w:val="274678A7"/>
    <w:rsid w:val="277C33F5"/>
    <w:rsid w:val="27AA352E"/>
    <w:rsid w:val="28415CB2"/>
    <w:rsid w:val="284819BC"/>
    <w:rsid w:val="293B5244"/>
    <w:rsid w:val="298D0FFB"/>
    <w:rsid w:val="2B2D1149"/>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2552E2"/>
    <w:rsid w:val="353D309D"/>
    <w:rsid w:val="354B0485"/>
    <w:rsid w:val="359D1E5E"/>
    <w:rsid w:val="36864B31"/>
    <w:rsid w:val="37DD3D7B"/>
    <w:rsid w:val="380E2783"/>
    <w:rsid w:val="38A67532"/>
    <w:rsid w:val="38B91545"/>
    <w:rsid w:val="3942192D"/>
    <w:rsid w:val="395039EC"/>
    <w:rsid w:val="3A314861"/>
    <w:rsid w:val="3B057725"/>
    <w:rsid w:val="3B6067D0"/>
    <w:rsid w:val="3B8A470B"/>
    <w:rsid w:val="3BDC189F"/>
    <w:rsid w:val="3C56526F"/>
    <w:rsid w:val="3CB6492A"/>
    <w:rsid w:val="3D0E0C91"/>
    <w:rsid w:val="3D4C6F00"/>
    <w:rsid w:val="3DC2625E"/>
    <w:rsid w:val="3E0C4CB4"/>
    <w:rsid w:val="3E890E84"/>
    <w:rsid w:val="3F1B0D68"/>
    <w:rsid w:val="3FCF46D7"/>
    <w:rsid w:val="4049017B"/>
    <w:rsid w:val="419732B8"/>
    <w:rsid w:val="42BD15F0"/>
    <w:rsid w:val="42C0261B"/>
    <w:rsid w:val="43342B06"/>
    <w:rsid w:val="435D5B9A"/>
    <w:rsid w:val="439B0E5B"/>
    <w:rsid w:val="454D033D"/>
    <w:rsid w:val="454D1830"/>
    <w:rsid w:val="455A0572"/>
    <w:rsid w:val="455C498F"/>
    <w:rsid w:val="457E5F6B"/>
    <w:rsid w:val="4752048D"/>
    <w:rsid w:val="47E7503F"/>
    <w:rsid w:val="480B68BA"/>
    <w:rsid w:val="481C5784"/>
    <w:rsid w:val="48E37E88"/>
    <w:rsid w:val="490A248A"/>
    <w:rsid w:val="4A111454"/>
    <w:rsid w:val="4A7F6176"/>
    <w:rsid w:val="4B292024"/>
    <w:rsid w:val="4B863CA9"/>
    <w:rsid w:val="4BF91344"/>
    <w:rsid w:val="4CE65541"/>
    <w:rsid w:val="4DFF3087"/>
    <w:rsid w:val="4EB457CE"/>
    <w:rsid w:val="4F5D4E27"/>
    <w:rsid w:val="504618A3"/>
    <w:rsid w:val="50D8162A"/>
    <w:rsid w:val="510F5285"/>
    <w:rsid w:val="51663AB7"/>
    <w:rsid w:val="519D0D67"/>
    <w:rsid w:val="5256154F"/>
    <w:rsid w:val="526410F9"/>
    <w:rsid w:val="52DA4F90"/>
    <w:rsid w:val="530A248E"/>
    <w:rsid w:val="532400E8"/>
    <w:rsid w:val="53DF1E0D"/>
    <w:rsid w:val="55722011"/>
    <w:rsid w:val="55750B95"/>
    <w:rsid w:val="55F213E7"/>
    <w:rsid w:val="564D307B"/>
    <w:rsid w:val="56A31AFE"/>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C7339C"/>
    <w:rsid w:val="6A05571E"/>
    <w:rsid w:val="6B0A0C3B"/>
    <w:rsid w:val="6B4A2B57"/>
    <w:rsid w:val="6BD702C2"/>
    <w:rsid w:val="6C0C1489"/>
    <w:rsid w:val="6C6F6CF3"/>
    <w:rsid w:val="6D535020"/>
    <w:rsid w:val="6DBF5551"/>
    <w:rsid w:val="6E253E16"/>
    <w:rsid w:val="6E873D36"/>
    <w:rsid w:val="6EE3061B"/>
    <w:rsid w:val="6FCB38A4"/>
    <w:rsid w:val="70310EB8"/>
    <w:rsid w:val="71B7411E"/>
    <w:rsid w:val="72012B78"/>
    <w:rsid w:val="72DE3D50"/>
    <w:rsid w:val="73945713"/>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321"/>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51321"/>
    <w:pPr>
      <w:tabs>
        <w:tab w:val="center" w:pos="4153"/>
        <w:tab w:val="right" w:pos="8306"/>
      </w:tabs>
      <w:snapToGrid w:val="0"/>
      <w:jc w:val="left"/>
    </w:pPr>
    <w:rPr>
      <w:sz w:val="18"/>
      <w:szCs w:val="18"/>
    </w:rPr>
  </w:style>
  <w:style w:type="paragraph" w:styleId="a4">
    <w:name w:val="header"/>
    <w:basedOn w:val="a"/>
    <w:link w:val="Char0"/>
    <w:uiPriority w:val="99"/>
    <w:qFormat/>
    <w:rsid w:val="00251321"/>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251321"/>
    <w:pPr>
      <w:widowControl/>
      <w:spacing w:beforeAutospacing="1" w:afterAutospacing="1"/>
      <w:jc w:val="left"/>
    </w:pPr>
    <w:rPr>
      <w:rFonts w:ascii="宋体" w:hAnsi="宋体" w:cs="宋体"/>
      <w:kern w:val="0"/>
      <w:sz w:val="24"/>
      <w:szCs w:val="24"/>
    </w:rPr>
  </w:style>
  <w:style w:type="character" w:styleId="a6">
    <w:name w:val="Strong"/>
    <w:basedOn w:val="a0"/>
    <w:uiPriority w:val="99"/>
    <w:qFormat/>
    <w:rsid w:val="00251321"/>
    <w:rPr>
      <w:b/>
      <w:bCs/>
    </w:rPr>
  </w:style>
  <w:style w:type="character" w:styleId="a7">
    <w:name w:val="page number"/>
    <w:basedOn w:val="a0"/>
    <w:uiPriority w:val="99"/>
    <w:qFormat/>
    <w:rsid w:val="00251321"/>
  </w:style>
  <w:style w:type="character" w:styleId="a8">
    <w:name w:val="Hyperlink"/>
    <w:basedOn w:val="a0"/>
    <w:uiPriority w:val="99"/>
    <w:qFormat/>
    <w:rsid w:val="00251321"/>
    <w:rPr>
      <w:color w:val="141414"/>
      <w:u w:val="none"/>
    </w:rPr>
  </w:style>
  <w:style w:type="character" w:customStyle="1" w:styleId="Char">
    <w:name w:val="页脚 Char"/>
    <w:basedOn w:val="a0"/>
    <w:link w:val="a3"/>
    <w:uiPriority w:val="99"/>
    <w:semiHidden/>
    <w:qFormat/>
    <w:rsid w:val="00251321"/>
    <w:rPr>
      <w:sz w:val="18"/>
      <w:szCs w:val="18"/>
    </w:rPr>
  </w:style>
  <w:style w:type="character" w:customStyle="1" w:styleId="apple-converted-space">
    <w:name w:val="apple-converted-space"/>
    <w:basedOn w:val="a0"/>
    <w:uiPriority w:val="99"/>
    <w:qFormat/>
    <w:rsid w:val="00251321"/>
  </w:style>
  <w:style w:type="character" w:customStyle="1" w:styleId="Char0">
    <w:name w:val="页眉 Char"/>
    <w:basedOn w:val="a0"/>
    <w:link w:val="a4"/>
    <w:uiPriority w:val="99"/>
    <w:qFormat/>
    <w:locked/>
    <w:rsid w:val="0025132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so.com/doc/5716834-5929560.html" TargetMode="External"/><Relationship Id="rId13" Type="http://schemas.openxmlformats.org/officeDocument/2006/relationships/hyperlink" Target="http://baike.so.com/doc/5399886-563744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ike.so.com/doc/5368106-5603892.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so.com/doc/7798608-8072703.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aike.so.com/doc/741806-785246.html" TargetMode="External"/><Relationship Id="rId4" Type="http://schemas.openxmlformats.org/officeDocument/2006/relationships/settings" Target="settings.xml"/><Relationship Id="rId9" Type="http://schemas.openxmlformats.org/officeDocument/2006/relationships/hyperlink" Target="http://baike.so.com/doc/4796448-5012566.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1013</Words>
  <Characters>5776</Characters>
  <Application>Microsoft Office Word</Application>
  <DocSecurity>0</DocSecurity>
  <Lines>48</Lines>
  <Paragraphs>13</Paragraphs>
  <ScaleCrop>false</ScaleCrop>
  <Company>Sky123.Org</Company>
  <LinksUpToDate>false</LinksUpToDate>
  <CharactersWithSpaces>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60</cp:revision>
  <dcterms:created xsi:type="dcterms:W3CDTF">2018-10-03T08:08:00Z</dcterms:created>
  <dcterms:modified xsi:type="dcterms:W3CDTF">2019-02-19T01:25:00Z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